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61C" w:rsidRDefault="0031061C" w:rsidP="004D2001">
      <w:pPr>
        <w:pStyle w:val="Default"/>
        <w:spacing w:line="360" w:lineRule="exact"/>
        <w:jc w:val="center"/>
        <w:rPr>
          <w:rFonts w:asciiTheme="majorEastAsia" w:eastAsiaTheme="majorEastAsia" w:hAnsiTheme="majorEastAsia"/>
          <w:sz w:val="28"/>
          <w:szCs w:val="28"/>
        </w:rPr>
      </w:pPr>
      <w:r w:rsidRPr="0031061C">
        <w:rPr>
          <w:rFonts w:asciiTheme="majorEastAsia" w:eastAsiaTheme="majorEastAsia" w:hAnsiTheme="majorEastAsia" w:hint="eastAsia"/>
          <w:sz w:val="28"/>
          <w:szCs w:val="28"/>
        </w:rPr>
        <w:t>人</w:t>
      </w:r>
      <w:r>
        <w:rPr>
          <w:rFonts w:asciiTheme="majorEastAsia" w:eastAsiaTheme="majorEastAsia" w:hAnsiTheme="majorEastAsia" w:hint="eastAsia"/>
          <w:sz w:val="28"/>
          <w:szCs w:val="28"/>
        </w:rPr>
        <w:t xml:space="preserve">　</w:t>
      </w:r>
      <w:r w:rsidRPr="0031061C">
        <w:rPr>
          <w:rFonts w:asciiTheme="majorEastAsia" w:eastAsiaTheme="majorEastAsia" w:hAnsiTheme="majorEastAsia" w:hint="eastAsia"/>
          <w:sz w:val="28"/>
          <w:szCs w:val="28"/>
        </w:rPr>
        <w:t>事</w:t>
      </w:r>
      <w:r>
        <w:rPr>
          <w:rFonts w:asciiTheme="majorEastAsia" w:eastAsiaTheme="majorEastAsia" w:hAnsiTheme="majorEastAsia" w:hint="eastAsia"/>
          <w:sz w:val="28"/>
          <w:szCs w:val="28"/>
        </w:rPr>
        <w:t xml:space="preserve">　</w:t>
      </w:r>
      <w:r w:rsidRPr="0031061C">
        <w:rPr>
          <w:rFonts w:asciiTheme="majorEastAsia" w:eastAsiaTheme="majorEastAsia" w:hAnsiTheme="majorEastAsia" w:hint="eastAsia"/>
          <w:sz w:val="28"/>
          <w:szCs w:val="28"/>
        </w:rPr>
        <w:t>交</w:t>
      </w:r>
      <w:r>
        <w:rPr>
          <w:rFonts w:asciiTheme="majorEastAsia" w:eastAsiaTheme="majorEastAsia" w:hAnsiTheme="majorEastAsia" w:hint="eastAsia"/>
          <w:sz w:val="28"/>
          <w:szCs w:val="28"/>
        </w:rPr>
        <w:t xml:space="preserve">　</w:t>
      </w:r>
      <w:r w:rsidRPr="0031061C">
        <w:rPr>
          <w:rFonts w:asciiTheme="majorEastAsia" w:eastAsiaTheme="majorEastAsia" w:hAnsiTheme="majorEastAsia" w:hint="eastAsia"/>
          <w:sz w:val="28"/>
          <w:szCs w:val="28"/>
        </w:rPr>
        <w:t>流</w:t>
      </w:r>
      <w:r>
        <w:rPr>
          <w:rFonts w:asciiTheme="majorEastAsia" w:eastAsiaTheme="majorEastAsia" w:hAnsiTheme="majorEastAsia" w:hint="eastAsia"/>
          <w:sz w:val="28"/>
          <w:szCs w:val="28"/>
        </w:rPr>
        <w:t xml:space="preserve">　</w:t>
      </w:r>
      <w:r w:rsidRPr="0031061C">
        <w:rPr>
          <w:rFonts w:asciiTheme="majorEastAsia" w:eastAsiaTheme="majorEastAsia" w:hAnsiTheme="majorEastAsia" w:hint="eastAsia"/>
          <w:sz w:val="28"/>
          <w:szCs w:val="28"/>
        </w:rPr>
        <w:t>に</w:t>
      </w:r>
      <w:r>
        <w:rPr>
          <w:rFonts w:asciiTheme="majorEastAsia" w:eastAsiaTheme="majorEastAsia" w:hAnsiTheme="majorEastAsia" w:hint="eastAsia"/>
          <w:sz w:val="28"/>
          <w:szCs w:val="28"/>
        </w:rPr>
        <w:t xml:space="preserve">　</w:t>
      </w:r>
      <w:r w:rsidRPr="0031061C">
        <w:rPr>
          <w:rFonts w:asciiTheme="majorEastAsia" w:eastAsiaTheme="majorEastAsia" w:hAnsiTheme="majorEastAsia" w:hint="eastAsia"/>
          <w:sz w:val="28"/>
          <w:szCs w:val="28"/>
        </w:rPr>
        <w:t>つ</w:t>
      </w:r>
      <w:r>
        <w:rPr>
          <w:rFonts w:asciiTheme="majorEastAsia" w:eastAsiaTheme="majorEastAsia" w:hAnsiTheme="majorEastAsia" w:hint="eastAsia"/>
          <w:sz w:val="28"/>
          <w:szCs w:val="28"/>
        </w:rPr>
        <w:t xml:space="preserve">　</w:t>
      </w:r>
      <w:r w:rsidRPr="0031061C">
        <w:rPr>
          <w:rFonts w:asciiTheme="majorEastAsia" w:eastAsiaTheme="majorEastAsia" w:hAnsiTheme="majorEastAsia" w:hint="eastAsia"/>
          <w:sz w:val="28"/>
          <w:szCs w:val="28"/>
        </w:rPr>
        <w:t>い</w:t>
      </w:r>
      <w:r>
        <w:rPr>
          <w:rFonts w:asciiTheme="majorEastAsia" w:eastAsiaTheme="majorEastAsia" w:hAnsiTheme="majorEastAsia" w:hint="eastAsia"/>
          <w:sz w:val="28"/>
          <w:szCs w:val="28"/>
        </w:rPr>
        <w:t xml:space="preserve">　</w:t>
      </w:r>
      <w:r w:rsidRPr="0031061C">
        <w:rPr>
          <w:rFonts w:asciiTheme="majorEastAsia" w:eastAsiaTheme="majorEastAsia" w:hAnsiTheme="majorEastAsia" w:hint="eastAsia"/>
          <w:sz w:val="28"/>
          <w:szCs w:val="28"/>
        </w:rPr>
        <w:t>て</w:t>
      </w:r>
    </w:p>
    <w:tbl>
      <w:tblPr>
        <w:tblStyle w:val="a5"/>
        <w:tblW w:w="0" w:type="auto"/>
        <w:tblLook w:val="04A0" w:firstRow="1" w:lastRow="0" w:firstColumn="1" w:lastColumn="0" w:noHBand="0" w:noVBand="1"/>
      </w:tblPr>
      <w:tblGrid>
        <w:gridCol w:w="10308"/>
      </w:tblGrid>
      <w:tr w:rsidR="009814AE" w:rsidTr="008670D4">
        <w:trPr>
          <w:trHeight w:val="1165"/>
        </w:trPr>
        <w:tc>
          <w:tcPr>
            <w:tcW w:w="10516" w:type="dxa"/>
          </w:tcPr>
          <w:p w:rsidR="002110C7" w:rsidRPr="0064013E" w:rsidRDefault="002110C7" w:rsidP="004D2001">
            <w:pPr>
              <w:pStyle w:val="Default"/>
              <w:spacing w:line="360" w:lineRule="exact"/>
              <w:ind w:firstLineChars="100" w:firstLine="240"/>
              <w:rPr>
                <w:rFonts w:asciiTheme="majorEastAsia" w:eastAsiaTheme="majorEastAsia" w:hAnsiTheme="majorEastAsia"/>
              </w:rPr>
            </w:pPr>
            <w:r w:rsidRPr="0064013E">
              <w:rPr>
                <w:rFonts w:asciiTheme="majorEastAsia" w:eastAsiaTheme="majorEastAsia" w:hAnsiTheme="majorEastAsia" w:hint="eastAsia"/>
              </w:rPr>
              <w:t xml:space="preserve">厚生労働省では、専門的な知見・経験を有する医師を人事交流として受け入れています。 </w:t>
            </w:r>
          </w:p>
          <w:p w:rsidR="009814AE" w:rsidRPr="002110C7" w:rsidRDefault="002110C7" w:rsidP="004D2001">
            <w:pPr>
              <w:pStyle w:val="Default"/>
              <w:spacing w:line="360" w:lineRule="exact"/>
              <w:ind w:firstLineChars="100" w:firstLine="240"/>
              <w:rPr>
                <w:rFonts w:asciiTheme="majorEastAsia" w:eastAsiaTheme="majorEastAsia" w:hAnsiTheme="majorEastAsia"/>
                <w:sz w:val="26"/>
                <w:szCs w:val="26"/>
              </w:rPr>
            </w:pPr>
            <w:r w:rsidRPr="0064013E">
              <w:rPr>
                <w:rFonts w:asciiTheme="majorEastAsia" w:eastAsiaTheme="majorEastAsia" w:hAnsiTheme="majorEastAsia" w:hint="eastAsia"/>
              </w:rPr>
              <w:t xml:space="preserve">これは、医療の専門化・高度化がすすむ中、これまで以上に現場の実情を踏まえた施策の立案を行うことや、派遣元大学等と厚生労働省との相互理解を深めることなどを目的としています。 </w:t>
            </w:r>
          </w:p>
        </w:tc>
      </w:tr>
    </w:tbl>
    <w:p w:rsidR="008670D4" w:rsidRPr="00982ED2" w:rsidRDefault="008670D4" w:rsidP="004D2001">
      <w:pPr>
        <w:pStyle w:val="Default"/>
        <w:spacing w:line="360" w:lineRule="exact"/>
        <w:rPr>
          <w:rFonts w:asciiTheme="majorEastAsia" w:eastAsiaTheme="majorEastAsia" w:hAnsiTheme="majorEastAsia"/>
          <w:sz w:val="26"/>
          <w:szCs w:val="26"/>
        </w:rPr>
      </w:pPr>
    </w:p>
    <w:p w:rsidR="00EF4B52" w:rsidRPr="003A2729" w:rsidRDefault="00EF4B52" w:rsidP="004D2001">
      <w:pPr>
        <w:spacing w:line="360" w:lineRule="exact"/>
        <w:rPr>
          <w:rFonts w:asciiTheme="majorEastAsia" w:eastAsiaTheme="majorEastAsia" w:hAnsiTheme="majorEastAsia"/>
          <w:sz w:val="26"/>
          <w:szCs w:val="26"/>
          <w:u w:val="thick"/>
        </w:rPr>
      </w:pPr>
      <w:r w:rsidRPr="003A2729">
        <w:rPr>
          <w:rFonts w:asciiTheme="majorEastAsia" w:eastAsiaTheme="majorEastAsia" w:hAnsiTheme="majorEastAsia" w:hint="eastAsia"/>
          <w:sz w:val="26"/>
          <w:szCs w:val="26"/>
          <w:u w:val="thick"/>
        </w:rPr>
        <w:t>１　人事交流として厚生労働省で勤務することの主なメリット</w:t>
      </w:r>
    </w:p>
    <w:p w:rsidR="00AB4AFA" w:rsidRDefault="00EF4B52" w:rsidP="004D2001">
      <w:pPr>
        <w:spacing w:line="360" w:lineRule="exact"/>
        <w:ind w:firstLine="420"/>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Pr="002110C7">
        <w:rPr>
          <w:rFonts w:asciiTheme="majorEastAsia" w:eastAsiaTheme="majorEastAsia" w:hAnsiTheme="majorEastAsia" w:hint="eastAsia"/>
          <w:sz w:val="26"/>
          <w:szCs w:val="26"/>
        </w:rPr>
        <w:t>施策の方向性に関する意志決定に、自ら関わることができる。</w:t>
      </w:r>
    </w:p>
    <w:p w:rsidR="00AB4AFA" w:rsidRDefault="00EF4B52" w:rsidP="004D2001">
      <w:pPr>
        <w:spacing w:line="360" w:lineRule="exact"/>
        <w:ind w:leftChars="200" w:left="709" w:hanging="289"/>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Pr="002110C7">
        <w:rPr>
          <w:rFonts w:asciiTheme="majorEastAsia" w:eastAsiaTheme="majorEastAsia" w:hAnsiTheme="majorEastAsia" w:hint="eastAsia"/>
          <w:sz w:val="26"/>
          <w:szCs w:val="26"/>
        </w:rPr>
        <w:t>担当する分野の一線の研究者との交流により、最新の知見を得られるとともに、幅広い人間関係が得られる。</w:t>
      </w:r>
    </w:p>
    <w:p w:rsidR="00EF4B52" w:rsidRDefault="00EF4B52" w:rsidP="004D2001">
      <w:pPr>
        <w:spacing w:line="360" w:lineRule="exact"/>
        <w:ind w:left="260" w:firstLine="160"/>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00AB4AFA">
        <w:rPr>
          <w:rFonts w:asciiTheme="majorEastAsia" w:eastAsiaTheme="majorEastAsia" w:hAnsiTheme="majorEastAsia" w:hint="eastAsia"/>
          <w:sz w:val="26"/>
          <w:szCs w:val="26"/>
        </w:rPr>
        <w:t>厚生労働省内のみならず</w:t>
      </w:r>
      <w:r w:rsidRPr="002110C7">
        <w:rPr>
          <w:rFonts w:asciiTheme="majorEastAsia" w:eastAsiaTheme="majorEastAsia" w:hAnsiTheme="majorEastAsia" w:hint="eastAsia"/>
          <w:sz w:val="26"/>
          <w:szCs w:val="26"/>
        </w:rPr>
        <w:t>文部科学省などの他省庁の職員との人間関係が得られる。</w:t>
      </w:r>
    </w:p>
    <w:p w:rsidR="00EF4B52" w:rsidRPr="002110C7" w:rsidRDefault="00EF4B52" w:rsidP="004D2001">
      <w:pPr>
        <w:spacing w:line="360" w:lineRule="exact"/>
        <w:ind w:leftChars="200" w:left="680" w:hangingChars="100" w:hanging="260"/>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Pr="002110C7">
        <w:rPr>
          <w:rFonts w:asciiTheme="majorEastAsia" w:eastAsiaTheme="majorEastAsia" w:hAnsiTheme="majorEastAsia" w:hint="eastAsia"/>
          <w:sz w:val="26"/>
          <w:szCs w:val="26"/>
        </w:rPr>
        <w:t xml:space="preserve">研究費の管理などのノウハウが得られる。 </w:t>
      </w:r>
    </w:p>
    <w:p w:rsidR="00EF4B52" w:rsidRDefault="00EF4B52" w:rsidP="004D2001">
      <w:pPr>
        <w:pStyle w:val="Default"/>
        <w:spacing w:line="360" w:lineRule="exact"/>
        <w:rPr>
          <w:rFonts w:asciiTheme="majorEastAsia" w:eastAsiaTheme="majorEastAsia" w:hAnsiTheme="majorEastAsia"/>
          <w:sz w:val="26"/>
          <w:szCs w:val="26"/>
        </w:rPr>
      </w:pPr>
    </w:p>
    <w:p w:rsidR="00EF4B52" w:rsidRPr="003A2729" w:rsidRDefault="00EF4B52" w:rsidP="004D2001">
      <w:pPr>
        <w:spacing w:line="360" w:lineRule="exact"/>
        <w:rPr>
          <w:rFonts w:asciiTheme="majorEastAsia" w:eastAsiaTheme="majorEastAsia" w:hAnsiTheme="majorEastAsia"/>
          <w:sz w:val="26"/>
          <w:szCs w:val="26"/>
          <w:u w:val="thick"/>
        </w:rPr>
      </w:pPr>
      <w:r w:rsidRPr="003A2729">
        <w:rPr>
          <w:rFonts w:asciiTheme="majorEastAsia" w:eastAsiaTheme="majorEastAsia" w:hAnsiTheme="majorEastAsia" w:hint="eastAsia"/>
          <w:sz w:val="26"/>
          <w:szCs w:val="26"/>
          <w:u w:val="thick"/>
        </w:rPr>
        <w:t>２　人事交流による医師が</w:t>
      </w:r>
      <w:r w:rsidR="00AB4AFA" w:rsidRPr="003A2729">
        <w:rPr>
          <w:rFonts w:asciiTheme="majorEastAsia" w:eastAsiaTheme="majorEastAsia" w:hAnsiTheme="majorEastAsia" w:hint="eastAsia"/>
          <w:sz w:val="26"/>
          <w:szCs w:val="26"/>
          <w:u w:val="thick"/>
        </w:rPr>
        <w:t>担当</w:t>
      </w:r>
      <w:r w:rsidR="007A0A75" w:rsidRPr="003A2729">
        <w:rPr>
          <w:rFonts w:asciiTheme="majorEastAsia" w:eastAsiaTheme="majorEastAsia" w:hAnsiTheme="majorEastAsia" w:hint="eastAsia"/>
          <w:sz w:val="26"/>
          <w:szCs w:val="26"/>
          <w:u w:val="thick"/>
        </w:rPr>
        <w:t>する</w:t>
      </w:r>
      <w:r w:rsidRPr="003A2729">
        <w:rPr>
          <w:rFonts w:asciiTheme="majorEastAsia" w:eastAsiaTheme="majorEastAsia" w:hAnsiTheme="majorEastAsia" w:hint="eastAsia"/>
          <w:sz w:val="26"/>
          <w:szCs w:val="26"/>
          <w:u w:val="thick"/>
        </w:rPr>
        <w:t>主な業務</w:t>
      </w:r>
    </w:p>
    <w:p w:rsidR="00EF4B52" w:rsidRPr="00826616" w:rsidRDefault="00EF4B52" w:rsidP="004D2001">
      <w:pPr>
        <w:spacing w:line="360" w:lineRule="exact"/>
        <w:ind w:firstLineChars="200" w:firstLine="520"/>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Pr="00826616">
        <w:rPr>
          <w:rFonts w:asciiTheme="majorEastAsia" w:eastAsiaTheme="majorEastAsia" w:hAnsiTheme="majorEastAsia" w:hint="eastAsia"/>
          <w:sz w:val="26"/>
          <w:szCs w:val="26"/>
        </w:rPr>
        <w:t>感染症対策（予防接種、新型インフルエンザ、肝炎</w:t>
      </w:r>
      <w:r w:rsidR="00AC4210" w:rsidRPr="00826616">
        <w:rPr>
          <w:rFonts w:asciiTheme="majorEastAsia" w:eastAsiaTheme="majorEastAsia" w:hAnsiTheme="majorEastAsia" w:hint="eastAsia"/>
          <w:sz w:val="26"/>
          <w:szCs w:val="26"/>
        </w:rPr>
        <w:t>、HIV/AIDS</w:t>
      </w:r>
      <w:r w:rsidRPr="00826616">
        <w:rPr>
          <w:rFonts w:asciiTheme="majorEastAsia" w:eastAsiaTheme="majorEastAsia" w:hAnsiTheme="majorEastAsia" w:hint="eastAsia"/>
          <w:sz w:val="26"/>
          <w:szCs w:val="26"/>
        </w:rPr>
        <w:t xml:space="preserve">など） </w:t>
      </w:r>
    </w:p>
    <w:p w:rsidR="00EF4B52" w:rsidRPr="00826616" w:rsidRDefault="00EF4B52" w:rsidP="004D2001">
      <w:pPr>
        <w:spacing w:line="360" w:lineRule="exact"/>
        <w:ind w:firstLineChars="200" w:firstLine="520"/>
        <w:rPr>
          <w:rFonts w:asciiTheme="majorEastAsia" w:eastAsiaTheme="majorEastAsia" w:hAnsiTheme="majorEastAsia"/>
          <w:sz w:val="26"/>
          <w:szCs w:val="26"/>
        </w:rPr>
      </w:pPr>
      <w:r w:rsidRPr="00826616">
        <w:rPr>
          <w:rFonts w:asciiTheme="majorEastAsia" w:eastAsiaTheme="majorEastAsia" w:hAnsiTheme="majorEastAsia" w:hint="eastAsia"/>
          <w:sz w:val="26"/>
          <w:szCs w:val="26"/>
        </w:rPr>
        <w:t>・がん、生活習慣病、たばこ対策、難病、アレルギー</w:t>
      </w:r>
    </w:p>
    <w:p w:rsidR="00CC355C" w:rsidRPr="00826616" w:rsidRDefault="00EF4B52" w:rsidP="004D2001">
      <w:pPr>
        <w:spacing w:line="360" w:lineRule="exact"/>
        <w:ind w:firstLineChars="200" w:firstLine="520"/>
        <w:rPr>
          <w:rFonts w:asciiTheme="majorEastAsia" w:eastAsiaTheme="majorEastAsia" w:hAnsiTheme="majorEastAsia"/>
          <w:sz w:val="26"/>
          <w:szCs w:val="26"/>
        </w:rPr>
      </w:pPr>
      <w:r w:rsidRPr="00826616">
        <w:rPr>
          <w:rFonts w:asciiTheme="majorEastAsia" w:eastAsiaTheme="majorEastAsia" w:hAnsiTheme="majorEastAsia" w:hint="eastAsia"/>
          <w:sz w:val="26"/>
          <w:szCs w:val="26"/>
        </w:rPr>
        <w:t>・再生医療、</w:t>
      </w:r>
      <w:r w:rsidR="007A0A75" w:rsidRPr="00826616">
        <w:rPr>
          <w:rFonts w:asciiTheme="majorEastAsia" w:eastAsiaTheme="majorEastAsia" w:hAnsiTheme="majorEastAsia" w:hint="eastAsia"/>
          <w:sz w:val="26"/>
          <w:szCs w:val="26"/>
        </w:rPr>
        <w:t>遺伝子治療、</w:t>
      </w:r>
      <w:r w:rsidR="00AC4210" w:rsidRPr="00826616">
        <w:rPr>
          <w:rFonts w:asciiTheme="majorEastAsia" w:eastAsiaTheme="majorEastAsia" w:hAnsiTheme="majorEastAsia" w:hint="eastAsia"/>
          <w:sz w:val="26"/>
          <w:szCs w:val="26"/>
        </w:rPr>
        <w:t>先進</w:t>
      </w:r>
      <w:r w:rsidRPr="00826616">
        <w:rPr>
          <w:rFonts w:asciiTheme="majorEastAsia" w:eastAsiaTheme="majorEastAsia" w:hAnsiTheme="majorEastAsia" w:hint="eastAsia"/>
          <w:sz w:val="26"/>
          <w:szCs w:val="26"/>
        </w:rPr>
        <w:t xml:space="preserve">医療、治験、臨床研究 </w:t>
      </w:r>
    </w:p>
    <w:p w:rsidR="00EF4B52" w:rsidRPr="00826616" w:rsidRDefault="00EF4B52" w:rsidP="004D2001">
      <w:pPr>
        <w:spacing w:line="360" w:lineRule="exact"/>
        <w:ind w:firstLineChars="200" w:firstLine="520"/>
        <w:rPr>
          <w:rFonts w:asciiTheme="majorEastAsia" w:eastAsiaTheme="majorEastAsia" w:hAnsiTheme="majorEastAsia"/>
          <w:sz w:val="26"/>
          <w:szCs w:val="26"/>
        </w:rPr>
      </w:pPr>
      <w:r w:rsidRPr="00826616">
        <w:rPr>
          <w:rFonts w:asciiTheme="majorEastAsia" w:eastAsiaTheme="majorEastAsia" w:hAnsiTheme="majorEastAsia" w:hint="eastAsia"/>
          <w:sz w:val="26"/>
          <w:szCs w:val="26"/>
        </w:rPr>
        <w:t xml:space="preserve">・医療ＩＴ、医療情報のデータベース </w:t>
      </w:r>
    </w:p>
    <w:p w:rsidR="00EF4B52" w:rsidRPr="00826616" w:rsidRDefault="00EF4B52" w:rsidP="004D2001">
      <w:pPr>
        <w:spacing w:line="360" w:lineRule="exact"/>
        <w:ind w:firstLineChars="200" w:firstLine="520"/>
        <w:rPr>
          <w:rFonts w:asciiTheme="majorEastAsia" w:eastAsiaTheme="majorEastAsia" w:hAnsiTheme="majorEastAsia"/>
          <w:sz w:val="26"/>
          <w:szCs w:val="26"/>
        </w:rPr>
      </w:pPr>
      <w:r w:rsidRPr="00826616">
        <w:rPr>
          <w:rFonts w:asciiTheme="majorEastAsia" w:eastAsiaTheme="majorEastAsia" w:hAnsiTheme="majorEastAsia" w:hint="eastAsia"/>
          <w:sz w:val="26"/>
          <w:szCs w:val="26"/>
        </w:rPr>
        <w:t>・</w:t>
      </w:r>
      <w:r w:rsidR="00CC355C" w:rsidRPr="00826616">
        <w:rPr>
          <w:rFonts w:asciiTheme="majorEastAsia" w:eastAsiaTheme="majorEastAsia" w:hAnsiTheme="majorEastAsia" w:hint="eastAsia"/>
          <w:sz w:val="26"/>
          <w:szCs w:val="26"/>
        </w:rPr>
        <w:t>専門医</w:t>
      </w:r>
      <w:r w:rsidR="00B40966" w:rsidRPr="00826616">
        <w:rPr>
          <w:rFonts w:asciiTheme="majorEastAsia" w:eastAsiaTheme="majorEastAsia" w:hAnsiTheme="majorEastAsia" w:hint="eastAsia"/>
          <w:sz w:val="26"/>
          <w:szCs w:val="26"/>
        </w:rPr>
        <w:t>制度</w:t>
      </w:r>
      <w:r w:rsidR="00CC355C" w:rsidRPr="00826616">
        <w:rPr>
          <w:rFonts w:asciiTheme="majorEastAsia" w:eastAsiaTheme="majorEastAsia" w:hAnsiTheme="majorEastAsia" w:hint="eastAsia"/>
          <w:sz w:val="26"/>
          <w:szCs w:val="26"/>
        </w:rPr>
        <w:t>、臨床研修、</w:t>
      </w:r>
      <w:r w:rsidRPr="00826616">
        <w:rPr>
          <w:rFonts w:asciiTheme="majorEastAsia" w:eastAsiaTheme="majorEastAsia" w:hAnsiTheme="majorEastAsia" w:hint="eastAsia"/>
          <w:sz w:val="26"/>
          <w:szCs w:val="26"/>
        </w:rPr>
        <w:t xml:space="preserve">救急医療、在宅医療、へき地医療 </w:t>
      </w:r>
    </w:p>
    <w:p w:rsidR="00EF4B52" w:rsidRPr="00826616" w:rsidRDefault="00EF4B52" w:rsidP="004D2001">
      <w:pPr>
        <w:spacing w:line="360" w:lineRule="exact"/>
        <w:ind w:firstLineChars="200" w:firstLine="520"/>
        <w:rPr>
          <w:rFonts w:asciiTheme="majorEastAsia" w:eastAsiaTheme="majorEastAsia" w:hAnsiTheme="majorEastAsia"/>
          <w:sz w:val="26"/>
          <w:szCs w:val="26"/>
        </w:rPr>
      </w:pPr>
      <w:r w:rsidRPr="00826616">
        <w:rPr>
          <w:rFonts w:asciiTheme="majorEastAsia" w:eastAsiaTheme="majorEastAsia" w:hAnsiTheme="majorEastAsia" w:hint="eastAsia"/>
          <w:sz w:val="26"/>
          <w:szCs w:val="26"/>
        </w:rPr>
        <w:t>・</w:t>
      </w:r>
      <w:r w:rsidR="00AC4210" w:rsidRPr="00826616">
        <w:rPr>
          <w:rFonts w:asciiTheme="majorEastAsia" w:eastAsiaTheme="majorEastAsia" w:hAnsiTheme="majorEastAsia" w:hint="eastAsia"/>
          <w:sz w:val="26"/>
          <w:szCs w:val="26"/>
        </w:rPr>
        <w:t>母子保健、精神医療、</w:t>
      </w:r>
      <w:r w:rsidRPr="00826616">
        <w:rPr>
          <w:rFonts w:asciiTheme="majorEastAsia" w:eastAsiaTheme="majorEastAsia" w:hAnsiTheme="majorEastAsia" w:hint="eastAsia"/>
          <w:sz w:val="26"/>
          <w:szCs w:val="26"/>
        </w:rPr>
        <w:t xml:space="preserve">臓器移植、食品安全 </w:t>
      </w:r>
    </w:p>
    <w:p w:rsidR="00EF4B52" w:rsidRPr="00826616" w:rsidRDefault="00EF4B52" w:rsidP="004D2001">
      <w:pPr>
        <w:spacing w:line="360" w:lineRule="exact"/>
        <w:ind w:firstLineChars="200" w:firstLine="520"/>
        <w:rPr>
          <w:rFonts w:asciiTheme="majorEastAsia" w:eastAsiaTheme="majorEastAsia" w:hAnsiTheme="majorEastAsia"/>
          <w:sz w:val="26"/>
          <w:szCs w:val="26"/>
        </w:rPr>
      </w:pPr>
      <w:r w:rsidRPr="00826616">
        <w:rPr>
          <w:rFonts w:asciiTheme="majorEastAsia" w:eastAsiaTheme="majorEastAsia" w:hAnsiTheme="majorEastAsia" w:hint="eastAsia"/>
          <w:sz w:val="26"/>
          <w:szCs w:val="26"/>
        </w:rPr>
        <w:t>・国際保健</w:t>
      </w:r>
      <w:r w:rsidR="00AB4AFA" w:rsidRPr="00826616">
        <w:rPr>
          <w:rFonts w:asciiTheme="majorEastAsia" w:eastAsiaTheme="majorEastAsia" w:hAnsiTheme="majorEastAsia" w:hint="eastAsia"/>
          <w:sz w:val="26"/>
          <w:szCs w:val="26"/>
        </w:rPr>
        <w:t>、</w:t>
      </w:r>
      <w:r w:rsidR="00B40966" w:rsidRPr="00826616">
        <w:rPr>
          <w:rFonts w:asciiTheme="majorEastAsia" w:eastAsiaTheme="majorEastAsia" w:hAnsiTheme="majorEastAsia" w:hint="eastAsia"/>
          <w:sz w:val="26"/>
          <w:szCs w:val="26"/>
        </w:rPr>
        <w:t>産業保健</w:t>
      </w:r>
      <w:r w:rsidR="00AC4210" w:rsidRPr="00826616">
        <w:rPr>
          <w:rFonts w:asciiTheme="majorEastAsia" w:eastAsiaTheme="majorEastAsia" w:hAnsiTheme="majorEastAsia" w:hint="eastAsia"/>
          <w:sz w:val="26"/>
          <w:szCs w:val="26"/>
        </w:rPr>
        <w:t>、放射線安全</w:t>
      </w:r>
      <w:r w:rsidR="00643E60" w:rsidRPr="00826616">
        <w:rPr>
          <w:rFonts w:asciiTheme="majorEastAsia" w:eastAsiaTheme="majorEastAsia" w:hAnsiTheme="majorEastAsia" w:hint="eastAsia"/>
          <w:sz w:val="26"/>
          <w:szCs w:val="26"/>
        </w:rPr>
        <w:t>、薬害・医療訴訟</w:t>
      </w:r>
    </w:p>
    <w:p w:rsidR="00EF4B52" w:rsidRPr="00EF4B52" w:rsidRDefault="00EF4B52" w:rsidP="004D2001">
      <w:pPr>
        <w:pStyle w:val="Default"/>
        <w:spacing w:line="360" w:lineRule="exact"/>
        <w:rPr>
          <w:rFonts w:asciiTheme="majorEastAsia" w:eastAsiaTheme="majorEastAsia" w:hAnsiTheme="majorEastAsia"/>
          <w:sz w:val="26"/>
          <w:szCs w:val="26"/>
        </w:rPr>
      </w:pPr>
    </w:p>
    <w:p w:rsidR="0031061C" w:rsidRPr="003A2729" w:rsidRDefault="00EF4B52" w:rsidP="004D2001">
      <w:pPr>
        <w:pStyle w:val="Default"/>
        <w:spacing w:line="360" w:lineRule="exact"/>
        <w:rPr>
          <w:rFonts w:asciiTheme="majorEastAsia" w:eastAsiaTheme="majorEastAsia" w:hAnsiTheme="majorEastAsia"/>
          <w:sz w:val="26"/>
          <w:szCs w:val="26"/>
          <w:u w:val="thick"/>
        </w:rPr>
      </w:pPr>
      <w:r w:rsidRPr="003A2729">
        <w:rPr>
          <w:rFonts w:asciiTheme="majorEastAsia" w:eastAsiaTheme="majorEastAsia" w:hAnsiTheme="majorEastAsia" w:hint="eastAsia"/>
          <w:sz w:val="26"/>
          <w:szCs w:val="26"/>
          <w:u w:val="thick"/>
        </w:rPr>
        <w:t>３</w:t>
      </w:r>
      <w:r w:rsidR="0031061C" w:rsidRPr="003A2729">
        <w:rPr>
          <w:rFonts w:asciiTheme="majorEastAsia" w:eastAsiaTheme="majorEastAsia" w:hAnsiTheme="majorEastAsia" w:hint="eastAsia"/>
          <w:sz w:val="26"/>
          <w:szCs w:val="26"/>
          <w:u w:val="thick"/>
        </w:rPr>
        <w:t xml:space="preserve">　</w:t>
      </w:r>
      <w:r w:rsidR="009440AB" w:rsidRPr="003A2729">
        <w:rPr>
          <w:rFonts w:asciiTheme="majorEastAsia" w:eastAsiaTheme="majorEastAsia" w:hAnsiTheme="majorEastAsia" w:hint="eastAsia"/>
          <w:sz w:val="26"/>
          <w:szCs w:val="26"/>
          <w:u w:val="thick"/>
        </w:rPr>
        <w:t>人事交流として勤務して頂ける方</w:t>
      </w:r>
      <w:r w:rsidR="0031061C" w:rsidRPr="003A2729">
        <w:rPr>
          <w:rFonts w:asciiTheme="majorEastAsia" w:eastAsiaTheme="majorEastAsia" w:hAnsiTheme="majorEastAsia"/>
          <w:sz w:val="26"/>
          <w:szCs w:val="26"/>
          <w:u w:val="thick"/>
        </w:rPr>
        <w:t xml:space="preserve"> </w:t>
      </w:r>
    </w:p>
    <w:p w:rsidR="0031061C" w:rsidRPr="0031061C" w:rsidRDefault="0031061C" w:rsidP="004D2001">
      <w:pPr>
        <w:pStyle w:val="Default"/>
        <w:spacing w:line="360" w:lineRule="exact"/>
        <w:ind w:firstLineChars="100" w:firstLine="260"/>
        <w:rPr>
          <w:rFonts w:asciiTheme="majorEastAsia" w:eastAsiaTheme="majorEastAsia" w:hAnsiTheme="majorEastAsia"/>
          <w:sz w:val="26"/>
          <w:szCs w:val="26"/>
        </w:rPr>
      </w:pPr>
      <w:r>
        <w:rPr>
          <w:rFonts w:asciiTheme="majorEastAsia" w:eastAsiaTheme="majorEastAsia" w:hAnsiTheme="majorEastAsia" w:hint="eastAsia"/>
          <w:sz w:val="26"/>
          <w:szCs w:val="26"/>
        </w:rPr>
        <w:t>医師であって、以下の</w:t>
      </w:r>
      <w:r w:rsidR="00BB56AE">
        <w:rPr>
          <w:rFonts w:asciiTheme="majorEastAsia" w:eastAsiaTheme="majorEastAsia" w:hAnsiTheme="majorEastAsia" w:hint="eastAsia"/>
          <w:sz w:val="26"/>
          <w:szCs w:val="26"/>
        </w:rPr>
        <w:t>３</w:t>
      </w:r>
      <w:r w:rsidR="00982ED2">
        <w:rPr>
          <w:rFonts w:asciiTheme="majorEastAsia" w:eastAsiaTheme="majorEastAsia" w:hAnsiTheme="majorEastAsia" w:hint="eastAsia"/>
          <w:sz w:val="26"/>
          <w:szCs w:val="26"/>
        </w:rPr>
        <w:t>つの</w:t>
      </w:r>
      <w:r>
        <w:rPr>
          <w:rFonts w:asciiTheme="majorEastAsia" w:eastAsiaTheme="majorEastAsia" w:hAnsiTheme="majorEastAsia" w:hint="eastAsia"/>
          <w:sz w:val="26"/>
          <w:szCs w:val="26"/>
        </w:rPr>
        <w:t>条件を満たす方が対象となります。</w:t>
      </w:r>
      <w:r w:rsidRPr="0031061C">
        <w:rPr>
          <w:rFonts w:asciiTheme="majorEastAsia" w:eastAsiaTheme="majorEastAsia" w:hAnsiTheme="majorEastAsia"/>
          <w:sz w:val="26"/>
          <w:szCs w:val="26"/>
        </w:rPr>
        <w:t xml:space="preserve"> </w:t>
      </w:r>
    </w:p>
    <w:p w:rsidR="002110C7" w:rsidRDefault="002110C7" w:rsidP="004D2001">
      <w:pPr>
        <w:pStyle w:val="Default"/>
        <w:numPr>
          <w:ilvl w:val="0"/>
          <w:numId w:val="2"/>
        </w:numPr>
        <w:spacing w:line="360" w:lineRule="exact"/>
        <w:rPr>
          <w:rFonts w:asciiTheme="majorEastAsia" w:eastAsiaTheme="majorEastAsia" w:hAnsiTheme="majorEastAsia"/>
          <w:sz w:val="26"/>
          <w:szCs w:val="26"/>
        </w:rPr>
      </w:pPr>
      <w:r w:rsidRPr="002110C7">
        <w:rPr>
          <w:rFonts w:asciiTheme="majorEastAsia" w:eastAsiaTheme="majorEastAsia" w:hAnsiTheme="majorEastAsia" w:hint="eastAsia"/>
          <w:sz w:val="26"/>
          <w:szCs w:val="26"/>
        </w:rPr>
        <w:t>原則として</w:t>
      </w:r>
      <w:r w:rsidRPr="00EF4B52">
        <w:rPr>
          <w:rFonts w:asciiTheme="majorEastAsia" w:eastAsiaTheme="majorEastAsia" w:hAnsiTheme="majorEastAsia" w:hint="eastAsia"/>
          <w:sz w:val="26"/>
          <w:szCs w:val="26"/>
        </w:rPr>
        <w:t>医師免許取得後15年以下</w:t>
      </w:r>
      <w:r w:rsidR="0064013E">
        <w:rPr>
          <w:rFonts w:asciiTheme="majorEastAsia" w:eastAsiaTheme="majorEastAsia" w:hAnsiTheme="majorEastAsia" w:hint="eastAsia"/>
          <w:sz w:val="26"/>
          <w:szCs w:val="26"/>
        </w:rPr>
        <w:t>で</w:t>
      </w:r>
      <w:r w:rsidRPr="002110C7">
        <w:rPr>
          <w:rFonts w:asciiTheme="majorEastAsia" w:eastAsiaTheme="majorEastAsia" w:hAnsiTheme="majorEastAsia" w:hint="eastAsia"/>
          <w:sz w:val="26"/>
          <w:szCs w:val="26"/>
        </w:rPr>
        <w:t>保健医療に関する専門的知見を有する方</w:t>
      </w:r>
    </w:p>
    <w:p w:rsidR="0031061C" w:rsidRPr="0031061C" w:rsidRDefault="002900BC" w:rsidP="004D2001">
      <w:pPr>
        <w:pStyle w:val="Default"/>
        <w:numPr>
          <w:ilvl w:val="0"/>
          <w:numId w:val="2"/>
        </w:numPr>
        <w:spacing w:line="36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所属教室の教授等が交流</w:t>
      </w:r>
      <w:r w:rsidR="002110C7" w:rsidRPr="002110C7">
        <w:rPr>
          <w:rFonts w:asciiTheme="majorEastAsia" w:eastAsiaTheme="majorEastAsia" w:hAnsiTheme="majorEastAsia" w:hint="eastAsia"/>
          <w:sz w:val="26"/>
          <w:szCs w:val="26"/>
        </w:rPr>
        <w:t>期間終了後の大学等での勤務について責任を持って対応できる方</w:t>
      </w:r>
    </w:p>
    <w:p w:rsidR="002110C7" w:rsidRDefault="002110C7" w:rsidP="004D2001">
      <w:pPr>
        <w:pStyle w:val="Default"/>
        <w:numPr>
          <w:ilvl w:val="0"/>
          <w:numId w:val="2"/>
        </w:numPr>
        <w:spacing w:line="360" w:lineRule="exact"/>
        <w:rPr>
          <w:rFonts w:asciiTheme="majorEastAsia" w:eastAsiaTheme="majorEastAsia" w:hAnsiTheme="majorEastAsia"/>
          <w:sz w:val="26"/>
          <w:szCs w:val="26"/>
        </w:rPr>
      </w:pPr>
      <w:r w:rsidRPr="002110C7">
        <w:rPr>
          <w:rFonts w:asciiTheme="majorEastAsia" w:eastAsiaTheme="majorEastAsia" w:hAnsiTheme="majorEastAsia" w:hint="eastAsia"/>
          <w:sz w:val="26"/>
          <w:szCs w:val="26"/>
        </w:rPr>
        <w:t>厚生労働行政に対する熱意を有する方</w:t>
      </w:r>
    </w:p>
    <w:p w:rsidR="002110C7" w:rsidRPr="002110C7" w:rsidRDefault="002110C7" w:rsidP="004D2001">
      <w:pPr>
        <w:pStyle w:val="Default"/>
        <w:spacing w:line="360" w:lineRule="exact"/>
        <w:rPr>
          <w:rFonts w:asciiTheme="majorEastAsia" w:eastAsiaTheme="majorEastAsia" w:hAnsiTheme="majorEastAsia"/>
          <w:sz w:val="26"/>
          <w:szCs w:val="26"/>
        </w:rPr>
      </w:pPr>
    </w:p>
    <w:p w:rsidR="00EF4B52" w:rsidRPr="003A2729" w:rsidRDefault="00EF4B52" w:rsidP="004D2001">
      <w:pPr>
        <w:pStyle w:val="Default"/>
        <w:spacing w:line="360" w:lineRule="exact"/>
        <w:rPr>
          <w:rFonts w:asciiTheme="majorEastAsia" w:eastAsiaTheme="majorEastAsia" w:hAnsiTheme="majorEastAsia"/>
          <w:sz w:val="26"/>
          <w:szCs w:val="26"/>
          <w:u w:val="thick"/>
        </w:rPr>
      </w:pPr>
      <w:r w:rsidRPr="003A2729">
        <w:rPr>
          <w:rFonts w:asciiTheme="majorEastAsia" w:eastAsiaTheme="majorEastAsia" w:hAnsiTheme="majorEastAsia" w:hint="eastAsia"/>
          <w:sz w:val="26"/>
          <w:szCs w:val="26"/>
          <w:u w:val="thick"/>
        </w:rPr>
        <w:t>４</w:t>
      </w:r>
      <w:r w:rsidR="0031061C" w:rsidRPr="003A2729">
        <w:rPr>
          <w:rFonts w:asciiTheme="majorEastAsia" w:eastAsiaTheme="majorEastAsia" w:hAnsiTheme="majorEastAsia" w:hint="eastAsia"/>
          <w:sz w:val="26"/>
          <w:szCs w:val="26"/>
          <w:u w:val="thick"/>
        </w:rPr>
        <w:t xml:space="preserve">　</w:t>
      </w:r>
      <w:r w:rsidR="009440AB" w:rsidRPr="003A2729">
        <w:rPr>
          <w:rFonts w:asciiTheme="majorEastAsia" w:eastAsiaTheme="majorEastAsia" w:hAnsiTheme="majorEastAsia" w:hint="eastAsia"/>
          <w:sz w:val="26"/>
          <w:szCs w:val="26"/>
          <w:u w:val="thick"/>
        </w:rPr>
        <w:t>処遇ならびに</w:t>
      </w:r>
      <w:r w:rsidRPr="003A2729">
        <w:rPr>
          <w:rFonts w:asciiTheme="majorEastAsia" w:eastAsiaTheme="majorEastAsia" w:hAnsiTheme="majorEastAsia" w:hint="eastAsia"/>
          <w:sz w:val="26"/>
          <w:szCs w:val="26"/>
          <w:u w:val="thick"/>
        </w:rPr>
        <w:t>配属先</w:t>
      </w:r>
      <w:r w:rsidR="00AB4AFA" w:rsidRPr="003A2729">
        <w:rPr>
          <w:rFonts w:asciiTheme="majorEastAsia" w:eastAsiaTheme="majorEastAsia" w:hAnsiTheme="majorEastAsia" w:hint="eastAsia"/>
          <w:sz w:val="26"/>
          <w:szCs w:val="26"/>
          <w:u w:val="thick"/>
        </w:rPr>
        <w:t>など</w:t>
      </w:r>
    </w:p>
    <w:p w:rsidR="00EF4B52" w:rsidRDefault="00EF4B52" w:rsidP="004D2001">
      <w:pPr>
        <w:pStyle w:val="Default"/>
        <w:spacing w:line="360" w:lineRule="exact"/>
        <w:ind w:leftChars="200" w:left="680" w:hangingChars="100" w:hanging="260"/>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009A2709" w:rsidRPr="00EF4B52">
        <w:rPr>
          <w:rFonts w:asciiTheme="majorEastAsia" w:eastAsiaTheme="majorEastAsia" w:hAnsiTheme="majorEastAsia" w:hint="eastAsia"/>
          <w:sz w:val="26"/>
          <w:szCs w:val="26"/>
        </w:rPr>
        <w:t xml:space="preserve">処遇については、プロパー医系技官との均衡に配慮し、医師国家試験合格年を基準として決定されます。 </w:t>
      </w:r>
    </w:p>
    <w:p w:rsidR="001F1CC4" w:rsidRDefault="00EF4B52" w:rsidP="004D2001">
      <w:pPr>
        <w:pStyle w:val="Default"/>
        <w:spacing w:line="360" w:lineRule="exact"/>
        <w:ind w:leftChars="200" w:left="680" w:hangingChars="100" w:hanging="260"/>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009A2709" w:rsidRPr="00EF4B52">
        <w:rPr>
          <w:rFonts w:asciiTheme="majorEastAsia" w:eastAsiaTheme="majorEastAsia" w:hAnsiTheme="majorEastAsia" w:hint="eastAsia"/>
          <w:sz w:val="26"/>
          <w:szCs w:val="26"/>
        </w:rPr>
        <w:t xml:space="preserve">配属先は所属教室やご本人の希望等をもとに決定させて頂きます。 </w:t>
      </w:r>
    </w:p>
    <w:p w:rsidR="003A2729" w:rsidRDefault="00631D26" w:rsidP="003A2729">
      <w:pPr>
        <w:pStyle w:val="Default"/>
        <w:spacing w:line="360" w:lineRule="exact"/>
        <w:ind w:leftChars="200" w:left="680" w:hangingChars="100" w:hanging="260"/>
        <w:rPr>
          <w:rFonts w:asciiTheme="majorEastAsia" w:eastAsiaTheme="majorEastAsia" w:hAnsiTheme="majorEastAsia"/>
          <w:sz w:val="26"/>
          <w:szCs w:val="26"/>
        </w:rPr>
      </w:pPr>
      <w:r>
        <w:rPr>
          <w:rFonts w:asciiTheme="majorEastAsia" w:eastAsiaTheme="majorEastAsia" w:hAnsiTheme="majorEastAsia" w:hint="eastAsia"/>
          <w:sz w:val="26"/>
          <w:szCs w:val="26"/>
        </w:rPr>
        <w:t>・交流期間は原則として２年になります</w:t>
      </w:r>
      <w:r w:rsidR="00AB4AFA">
        <w:rPr>
          <w:rFonts w:asciiTheme="majorEastAsia" w:eastAsiaTheme="majorEastAsia" w:hAnsiTheme="majorEastAsia" w:hint="eastAsia"/>
          <w:sz w:val="26"/>
          <w:szCs w:val="26"/>
        </w:rPr>
        <w:t>。</w:t>
      </w:r>
    </w:p>
    <w:p w:rsidR="003A2729" w:rsidRPr="00EF4B52" w:rsidRDefault="003A2729" w:rsidP="003A2729">
      <w:pPr>
        <w:pStyle w:val="Default"/>
        <w:spacing w:line="360" w:lineRule="exact"/>
        <w:ind w:leftChars="200" w:left="680" w:hangingChars="100" w:hanging="260"/>
        <w:rPr>
          <w:rFonts w:asciiTheme="majorEastAsia" w:eastAsiaTheme="majorEastAsia" w:hAnsiTheme="majorEastAsia"/>
          <w:sz w:val="26"/>
          <w:szCs w:val="26"/>
        </w:rPr>
      </w:pPr>
      <w:r>
        <w:rPr>
          <w:rFonts w:asciiTheme="majorEastAsia" w:eastAsiaTheme="majorEastAsia" w:hAnsiTheme="majorEastAsia" w:hint="eastAsia"/>
          <w:sz w:val="26"/>
          <w:szCs w:val="26"/>
        </w:rPr>
        <w:t>・兼業（有報酬・無報酬）申請が認められれば、業務時間外に臨床現場で診療行為を行うことができますので、臨床技術の維持が可能です。</w:t>
      </w:r>
    </w:p>
    <w:p w:rsidR="002110C7" w:rsidRPr="00AB4AFA" w:rsidRDefault="002110C7" w:rsidP="004D2001">
      <w:pPr>
        <w:spacing w:line="360" w:lineRule="exact"/>
        <w:rPr>
          <w:rFonts w:asciiTheme="majorEastAsia" w:eastAsiaTheme="majorEastAsia" w:hAnsiTheme="majorEastAsia"/>
          <w:sz w:val="26"/>
          <w:szCs w:val="26"/>
        </w:rPr>
      </w:pPr>
    </w:p>
    <w:p w:rsidR="0031061C" w:rsidRPr="003A2729" w:rsidRDefault="00EF4B52" w:rsidP="004D2001">
      <w:pPr>
        <w:spacing w:line="360" w:lineRule="exact"/>
        <w:rPr>
          <w:rFonts w:asciiTheme="majorEastAsia" w:eastAsiaTheme="majorEastAsia" w:hAnsiTheme="majorEastAsia"/>
          <w:sz w:val="26"/>
          <w:szCs w:val="26"/>
          <w:u w:val="thick"/>
        </w:rPr>
      </w:pPr>
      <w:r w:rsidRPr="003A2729">
        <w:rPr>
          <w:rFonts w:asciiTheme="majorEastAsia" w:eastAsiaTheme="majorEastAsia" w:hAnsiTheme="majorEastAsia" w:hint="eastAsia"/>
          <w:sz w:val="26"/>
          <w:szCs w:val="26"/>
          <w:u w:val="thick"/>
        </w:rPr>
        <w:t>５</w:t>
      </w:r>
      <w:r w:rsidR="0031061C" w:rsidRPr="003A2729">
        <w:rPr>
          <w:rFonts w:asciiTheme="majorEastAsia" w:eastAsiaTheme="majorEastAsia" w:hAnsiTheme="majorEastAsia" w:hint="eastAsia"/>
          <w:sz w:val="26"/>
          <w:szCs w:val="26"/>
          <w:u w:val="thick"/>
        </w:rPr>
        <w:t xml:space="preserve">　</w:t>
      </w:r>
      <w:r w:rsidR="00AC101A" w:rsidRPr="003A2729">
        <w:rPr>
          <w:rFonts w:asciiTheme="majorEastAsia" w:eastAsiaTheme="majorEastAsia" w:hAnsiTheme="majorEastAsia" w:hint="eastAsia"/>
          <w:sz w:val="26"/>
          <w:szCs w:val="26"/>
          <w:u w:val="thick"/>
        </w:rPr>
        <w:t>お</w:t>
      </w:r>
      <w:r w:rsidR="0031061C" w:rsidRPr="003A2729">
        <w:rPr>
          <w:rFonts w:asciiTheme="majorEastAsia" w:eastAsiaTheme="majorEastAsia" w:hAnsiTheme="majorEastAsia" w:hint="eastAsia"/>
          <w:sz w:val="26"/>
          <w:szCs w:val="26"/>
          <w:u w:val="thick"/>
        </w:rPr>
        <w:t>問い合わせ先</w:t>
      </w:r>
    </w:p>
    <w:p w:rsidR="0031061C" w:rsidRPr="0023459A" w:rsidRDefault="0031061C" w:rsidP="003A2729">
      <w:pPr>
        <w:pStyle w:val="a3"/>
        <w:spacing w:line="360" w:lineRule="exact"/>
        <w:ind w:firstLineChars="50" w:firstLine="120"/>
        <w:rPr>
          <w:rFonts w:asciiTheme="majorEastAsia" w:eastAsiaTheme="majorEastAsia" w:hAnsiTheme="majorEastAsia"/>
          <w:sz w:val="24"/>
          <w:szCs w:val="24"/>
        </w:rPr>
      </w:pPr>
      <w:r w:rsidRPr="0023459A">
        <w:rPr>
          <w:rFonts w:asciiTheme="majorEastAsia" w:eastAsiaTheme="majorEastAsia" w:hAnsiTheme="majorEastAsia" w:hint="eastAsia"/>
          <w:sz w:val="24"/>
          <w:szCs w:val="24"/>
        </w:rPr>
        <w:t xml:space="preserve">　</w:t>
      </w:r>
      <w:r w:rsidR="009814AE">
        <w:rPr>
          <w:rFonts w:asciiTheme="majorEastAsia" w:eastAsiaTheme="majorEastAsia" w:hAnsiTheme="majorEastAsia" w:hint="eastAsia"/>
          <w:sz w:val="24"/>
          <w:szCs w:val="24"/>
        </w:rPr>
        <w:t>厚生労働省</w:t>
      </w:r>
      <w:r w:rsidR="00DC4CF1">
        <w:rPr>
          <w:rFonts w:asciiTheme="majorEastAsia" w:eastAsiaTheme="majorEastAsia" w:hAnsiTheme="majorEastAsia" w:hint="eastAsia"/>
          <w:sz w:val="24"/>
          <w:szCs w:val="24"/>
        </w:rPr>
        <w:t xml:space="preserve"> </w:t>
      </w:r>
      <w:r w:rsidR="009814AE">
        <w:rPr>
          <w:rFonts w:asciiTheme="majorEastAsia" w:eastAsiaTheme="majorEastAsia" w:hAnsiTheme="majorEastAsia" w:hint="eastAsia"/>
          <w:sz w:val="24"/>
          <w:szCs w:val="24"/>
        </w:rPr>
        <w:t>大臣官房</w:t>
      </w:r>
      <w:r w:rsidR="00DC4CF1">
        <w:rPr>
          <w:rFonts w:asciiTheme="majorEastAsia" w:eastAsiaTheme="majorEastAsia" w:hAnsiTheme="majorEastAsia" w:hint="eastAsia"/>
          <w:sz w:val="24"/>
          <w:szCs w:val="24"/>
        </w:rPr>
        <w:t xml:space="preserve"> </w:t>
      </w:r>
      <w:r w:rsidR="009814AE">
        <w:rPr>
          <w:rFonts w:asciiTheme="majorEastAsia" w:eastAsiaTheme="majorEastAsia" w:hAnsiTheme="majorEastAsia" w:hint="eastAsia"/>
          <w:sz w:val="24"/>
          <w:szCs w:val="24"/>
        </w:rPr>
        <w:t>厚生科学課</w:t>
      </w:r>
      <w:r w:rsidR="00EF4B52">
        <w:rPr>
          <w:rFonts w:asciiTheme="majorEastAsia" w:eastAsiaTheme="majorEastAsia" w:hAnsiTheme="majorEastAsia" w:hint="eastAsia"/>
          <w:sz w:val="24"/>
          <w:szCs w:val="24"/>
        </w:rPr>
        <w:t xml:space="preserve">　</w:t>
      </w:r>
      <w:r w:rsidR="008670D4">
        <w:rPr>
          <w:rFonts w:asciiTheme="majorEastAsia" w:eastAsiaTheme="majorEastAsia" w:hAnsiTheme="majorEastAsia" w:hint="eastAsia"/>
          <w:sz w:val="24"/>
          <w:szCs w:val="24"/>
        </w:rPr>
        <w:t>医系技官採用担当</w:t>
      </w:r>
      <w:r w:rsidR="001D0B2A">
        <w:rPr>
          <w:rFonts w:asciiTheme="majorEastAsia" w:eastAsiaTheme="majorEastAsia" w:hAnsiTheme="majorEastAsia" w:hint="eastAsia"/>
          <w:sz w:val="24"/>
          <w:szCs w:val="24"/>
        </w:rPr>
        <w:t xml:space="preserve">　　</w:t>
      </w:r>
      <w:r w:rsidR="00863A0F">
        <w:rPr>
          <w:rFonts w:asciiTheme="majorEastAsia" w:eastAsiaTheme="majorEastAsia" w:hAnsiTheme="majorEastAsia" w:hint="eastAsia"/>
          <w:sz w:val="24"/>
          <w:szCs w:val="24"/>
        </w:rPr>
        <w:t>丹藤　昌治</w:t>
      </w:r>
      <w:bookmarkStart w:id="0" w:name="_GoBack"/>
      <w:bookmarkEnd w:id="0"/>
    </w:p>
    <w:p w:rsidR="0031061C" w:rsidRPr="0023459A" w:rsidRDefault="0031061C" w:rsidP="004D2001">
      <w:pPr>
        <w:pStyle w:val="a3"/>
        <w:spacing w:line="360" w:lineRule="exact"/>
        <w:ind w:left="720" w:firstLineChars="400" w:firstLine="960"/>
        <w:rPr>
          <w:rFonts w:asciiTheme="majorEastAsia" w:eastAsiaTheme="majorEastAsia" w:hAnsiTheme="majorEastAsia"/>
          <w:sz w:val="24"/>
          <w:szCs w:val="24"/>
        </w:rPr>
      </w:pPr>
      <w:r w:rsidRPr="0023459A">
        <w:rPr>
          <w:rFonts w:asciiTheme="majorEastAsia" w:eastAsiaTheme="majorEastAsia" w:hAnsiTheme="majorEastAsia" w:hint="eastAsia"/>
          <w:sz w:val="24"/>
          <w:szCs w:val="24"/>
        </w:rPr>
        <w:t>直通：０３－３５９５－２１７１</w:t>
      </w:r>
    </w:p>
    <w:p w:rsidR="0031061C" w:rsidRPr="0023459A" w:rsidRDefault="0031061C" w:rsidP="004D2001">
      <w:pPr>
        <w:pStyle w:val="a3"/>
        <w:spacing w:line="360" w:lineRule="exact"/>
        <w:rPr>
          <w:rFonts w:asciiTheme="majorEastAsia" w:eastAsiaTheme="majorEastAsia" w:hAnsiTheme="majorEastAsia"/>
          <w:sz w:val="24"/>
          <w:szCs w:val="24"/>
        </w:rPr>
      </w:pPr>
      <w:r w:rsidRPr="0023459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ab/>
      </w:r>
      <w:r>
        <w:rPr>
          <w:rFonts w:asciiTheme="majorEastAsia" w:eastAsiaTheme="majorEastAsia" w:hAnsiTheme="majorEastAsia" w:hint="eastAsia"/>
          <w:sz w:val="24"/>
          <w:szCs w:val="24"/>
        </w:rPr>
        <w:tab/>
      </w:r>
      <w:r w:rsidRPr="0023459A">
        <w:rPr>
          <w:rFonts w:asciiTheme="majorEastAsia" w:eastAsiaTheme="majorEastAsia" w:hAnsiTheme="majorEastAsia" w:hint="eastAsia"/>
          <w:sz w:val="24"/>
          <w:szCs w:val="24"/>
        </w:rPr>
        <w:t>FAX ：０３－３５０３－０１８３</w:t>
      </w:r>
      <w:r w:rsidR="009767B3">
        <w:rPr>
          <w:rFonts w:asciiTheme="majorEastAsia" w:eastAsiaTheme="majorEastAsia" w:hAnsiTheme="majorEastAsia" w:hint="eastAsia"/>
          <w:sz w:val="24"/>
          <w:szCs w:val="24"/>
        </w:rPr>
        <w:t xml:space="preserve">　</w:t>
      </w:r>
    </w:p>
    <w:p w:rsidR="002900BC" w:rsidRPr="00A26109" w:rsidRDefault="0031061C" w:rsidP="004D2001">
      <w:pPr>
        <w:pStyle w:val="a3"/>
        <w:spacing w:line="360" w:lineRule="exact"/>
        <w:rPr>
          <w:rFonts w:asciiTheme="majorEastAsia" w:eastAsiaTheme="majorEastAsia" w:hAnsiTheme="majorEastAsia"/>
          <w:sz w:val="24"/>
          <w:szCs w:val="24"/>
        </w:rPr>
      </w:pPr>
      <w:r w:rsidRPr="002900BC">
        <w:rPr>
          <w:rFonts w:asciiTheme="majorEastAsia" w:eastAsiaTheme="majorEastAsia" w:hAnsiTheme="majorEastAsia" w:hint="eastAsia"/>
          <w:sz w:val="24"/>
          <w:szCs w:val="24"/>
        </w:rPr>
        <w:t xml:space="preserve">　</w:t>
      </w:r>
      <w:r w:rsidRPr="002900BC">
        <w:rPr>
          <w:rFonts w:asciiTheme="majorEastAsia" w:eastAsiaTheme="majorEastAsia" w:hAnsiTheme="majorEastAsia" w:hint="eastAsia"/>
          <w:sz w:val="24"/>
          <w:szCs w:val="24"/>
        </w:rPr>
        <w:tab/>
      </w:r>
      <w:r w:rsidRPr="002900BC">
        <w:rPr>
          <w:rFonts w:asciiTheme="majorEastAsia" w:eastAsiaTheme="majorEastAsia" w:hAnsiTheme="majorEastAsia" w:hint="eastAsia"/>
          <w:sz w:val="24"/>
          <w:szCs w:val="24"/>
        </w:rPr>
        <w:tab/>
        <w:t>メール：</w:t>
      </w:r>
      <w:hyperlink r:id="rId7" w:history="1">
        <w:r w:rsidR="00A26109" w:rsidRPr="00DC4CF1">
          <w:rPr>
            <w:rStyle w:val="a8"/>
            <w:rFonts w:hint="eastAsia"/>
            <w:color w:val="auto"/>
            <w:sz w:val="24"/>
            <w:szCs w:val="24"/>
            <w:u w:val="none"/>
          </w:rPr>
          <w:t>ikeisaiyo@mhlw.go.jp</w:t>
        </w:r>
      </w:hyperlink>
      <w:r w:rsidR="001D0B2A" w:rsidRPr="001D0B2A">
        <w:rPr>
          <w:rStyle w:val="a8"/>
          <w:rFonts w:hint="eastAsia"/>
          <w:sz w:val="24"/>
          <w:szCs w:val="24"/>
          <w:u w:val="none"/>
        </w:rPr>
        <w:t xml:space="preserve"> </w:t>
      </w:r>
      <w:r w:rsidR="001D0B2A">
        <w:rPr>
          <w:rStyle w:val="a8"/>
          <w:rFonts w:hint="eastAsia"/>
          <w:sz w:val="24"/>
          <w:szCs w:val="24"/>
          <w:u w:val="none"/>
        </w:rPr>
        <w:t xml:space="preserve">, </w:t>
      </w:r>
      <w:r w:rsidR="00863A0F">
        <w:rPr>
          <w:rFonts w:asciiTheme="majorEastAsia" w:eastAsiaTheme="majorEastAsia" w:hAnsiTheme="majorEastAsia"/>
          <w:sz w:val="24"/>
          <w:szCs w:val="24"/>
        </w:rPr>
        <w:t>tantou-masaharu</w:t>
      </w:r>
      <w:r w:rsidR="00DC4CF1">
        <w:rPr>
          <w:rFonts w:asciiTheme="majorEastAsia" w:eastAsiaTheme="majorEastAsia" w:hAnsiTheme="majorEastAsia" w:hint="eastAsia"/>
          <w:sz w:val="24"/>
          <w:szCs w:val="24"/>
        </w:rPr>
        <w:t>@mhlw.go.jp</w:t>
      </w:r>
    </w:p>
    <w:sectPr w:rsidR="002900BC" w:rsidRPr="00A26109" w:rsidSect="003A2729">
      <w:headerReference w:type="default" r:id="rId8"/>
      <w:pgSz w:w="11906" w:h="16838" w:code="9"/>
      <w:pgMar w:top="567" w:right="794" w:bottom="567" w:left="794"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872" w:rsidRDefault="00190872" w:rsidP="009F5978">
      <w:r>
        <w:separator/>
      </w:r>
    </w:p>
  </w:endnote>
  <w:endnote w:type="continuationSeparator" w:id="0">
    <w:p w:rsidR="00190872" w:rsidRDefault="00190872" w:rsidP="009F5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872" w:rsidRDefault="00190872" w:rsidP="009F5978">
      <w:r>
        <w:separator/>
      </w:r>
    </w:p>
  </w:footnote>
  <w:footnote w:type="continuationSeparator" w:id="0">
    <w:p w:rsidR="00190872" w:rsidRDefault="00190872" w:rsidP="009F5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001" w:rsidRPr="004D2001" w:rsidRDefault="00863A0F" w:rsidP="009767B3">
    <w:pPr>
      <w:pStyle w:val="a9"/>
      <w:jc w:val="right"/>
      <w:rPr>
        <w:rFonts w:asciiTheme="majorEastAsia" w:eastAsiaTheme="majorEastAsia" w:hAnsiTheme="majorEastAsia"/>
        <w:sz w:val="24"/>
        <w:szCs w:val="24"/>
      </w:rPr>
    </w:pPr>
    <w:r>
      <w:rPr>
        <w:rFonts w:asciiTheme="majorEastAsia" w:eastAsiaTheme="majorEastAsia" w:hAnsiTheme="majorEastAsia"/>
        <w:sz w:val="24"/>
        <w:szCs w:val="24"/>
      </w:rPr>
      <w:t>R2</w:t>
    </w:r>
    <w:r>
      <w:rPr>
        <w:rFonts w:asciiTheme="majorEastAsia" w:eastAsiaTheme="majorEastAsia" w:hAnsiTheme="majorEastAsia" w:hint="eastAsia"/>
        <w:sz w:val="24"/>
        <w:szCs w:val="24"/>
      </w:rPr>
      <w:t>.7</w:t>
    </w:r>
    <w:r w:rsidR="004D2001" w:rsidRPr="004D2001">
      <w:rPr>
        <w:rFonts w:asciiTheme="majorEastAsia" w:eastAsiaTheme="majorEastAsia" w:hAnsiTheme="majorEastAsia" w:hint="eastAsia"/>
        <w:sz w:val="24"/>
        <w:szCs w:val="24"/>
      </w:rPr>
      <w:t>.1現在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7BB4"/>
    <w:multiLevelType w:val="hybridMultilevel"/>
    <w:tmpl w:val="DAA80C94"/>
    <w:lvl w:ilvl="0" w:tplc="FF68F0A0">
      <w:start w:val="1"/>
      <w:numFmt w:val="bullet"/>
      <w:lvlText w:val=""/>
      <w:lvlJc w:val="left"/>
      <w:pPr>
        <w:tabs>
          <w:tab w:val="num" w:pos="720"/>
        </w:tabs>
        <w:ind w:left="720" w:hanging="360"/>
      </w:pPr>
      <w:rPr>
        <w:rFonts w:ascii="Wingdings 2" w:hAnsi="Wingdings 2" w:hint="default"/>
      </w:rPr>
    </w:lvl>
    <w:lvl w:ilvl="1" w:tplc="F3D82D1C" w:tentative="1">
      <w:start w:val="1"/>
      <w:numFmt w:val="bullet"/>
      <w:lvlText w:val=""/>
      <w:lvlJc w:val="left"/>
      <w:pPr>
        <w:tabs>
          <w:tab w:val="num" w:pos="1440"/>
        </w:tabs>
        <w:ind w:left="1440" w:hanging="360"/>
      </w:pPr>
      <w:rPr>
        <w:rFonts w:ascii="Wingdings 2" w:hAnsi="Wingdings 2" w:hint="default"/>
      </w:rPr>
    </w:lvl>
    <w:lvl w:ilvl="2" w:tplc="EF180ADC" w:tentative="1">
      <w:start w:val="1"/>
      <w:numFmt w:val="bullet"/>
      <w:lvlText w:val=""/>
      <w:lvlJc w:val="left"/>
      <w:pPr>
        <w:tabs>
          <w:tab w:val="num" w:pos="2160"/>
        </w:tabs>
        <w:ind w:left="2160" w:hanging="360"/>
      </w:pPr>
      <w:rPr>
        <w:rFonts w:ascii="Wingdings 2" w:hAnsi="Wingdings 2" w:hint="default"/>
      </w:rPr>
    </w:lvl>
    <w:lvl w:ilvl="3" w:tplc="0C6E2AA4" w:tentative="1">
      <w:start w:val="1"/>
      <w:numFmt w:val="bullet"/>
      <w:lvlText w:val=""/>
      <w:lvlJc w:val="left"/>
      <w:pPr>
        <w:tabs>
          <w:tab w:val="num" w:pos="2880"/>
        </w:tabs>
        <w:ind w:left="2880" w:hanging="360"/>
      </w:pPr>
      <w:rPr>
        <w:rFonts w:ascii="Wingdings 2" w:hAnsi="Wingdings 2" w:hint="default"/>
      </w:rPr>
    </w:lvl>
    <w:lvl w:ilvl="4" w:tplc="37BA3B56" w:tentative="1">
      <w:start w:val="1"/>
      <w:numFmt w:val="bullet"/>
      <w:lvlText w:val=""/>
      <w:lvlJc w:val="left"/>
      <w:pPr>
        <w:tabs>
          <w:tab w:val="num" w:pos="3600"/>
        </w:tabs>
        <w:ind w:left="3600" w:hanging="360"/>
      </w:pPr>
      <w:rPr>
        <w:rFonts w:ascii="Wingdings 2" w:hAnsi="Wingdings 2" w:hint="default"/>
      </w:rPr>
    </w:lvl>
    <w:lvl w:ilvl="5" w:tplc="9ADEB29C" w:tentative="1">
      <w:start w:val="1"/>
      <w:numFmt w:val="bullet"/>
      <w:lvlText w:val=""/>
      <w:lvlJc w:val="left"/>
      <w:pPr>
        <w:tabs>
          <w:tab w:val="num" w:pos="4320"/>
        </w:tabs>
        <w:ind w:left="4320" w:hanging="360"/>
      </w:pPr>
      <w:rPr>
        <w:rFonts w:ascii="Wingdings 2" w:hAnsi="Wingdings 2" w:hint="default"/>
      </w:rPr>
    </w:lvl>
    <w:lvl w:ilvl="6" w:tplc="9D52C6B4" w:tentative="1">
      <w:start w:val="1"/>
      <w:numFmt w:val="bullet"/>
      <w:lvlText w:val=""/>
      <w:lvlJc w:val="left"/>
      <w:pPr>
        <w:tabs>
          <w:tab w:val="num" w:pos="5040"/>
        </w:tabs>
        <w:ind w:left="5040" w:hanging="360"/>
      </w:pPr>
      <w:rPr>
        <w:rFonts w:ascii="Wingdings 2" w:hAnsi="Wingdings 2" w:hint="default"/>
      </w:rPr>
    </w:lvl>
    <w:lvl w:ilvl="7" w:tplc="83A84FA4" w:tentative="1">
      <w:start w:val="1"/>
      <w:numFmt w:val="bullet"/>
      <w:lvlText w:val=""/>
      <w:lvlJc w:val="left"/>
      <w:pPr>
        <w:tabs>
          <w:tab w:val="num" w:pos="5760"/>
        </w:tabs>
        <w:ind w:left="5760" w:hanging="360"/>
      </w:pPr>
      <w:rPr>
        <w:rFonts w:ascii="Wingdings 2" w:hAnsi="Wingdings 2" w:hint="default"/>
      </w:rPr>
    </w:lvl>
    <w:lvl w:ilvl="8" w:tplc="BDC6C4E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B060988"/>
    <w:multiLevelType w:val="hybridMultilevel"/>
    <w:tmpl w:val="AED0F9E2"/>
    <w:lvl w:ilvl="0" w:tplc="1BC6059C">
      <w:start w:val="1"/>
      <w:numFmt w:val="bullet"/>
      <w:lvlText w:val=""/>
      <w:lvlJc w:val="left"/>
      <w:pPr>
        <w:tabs>
          <w:tab w:val="num" w:pos="720"/>
        </w:tabs>
        <w:ind w:left="720" w:hanging="360"/>
      </w:pPr>
      <w:rPr>
        <w:rFonts w:ascii="Wingdings 2" w:hAnsi="Wingdings 2" w:hint="default"/>
      </w:rPr>
    </w:lvl>
    <w:lvl w:ilvl="1" w:tplc="AFB40530">
      <w:start w:val="1"/>
      <w:numFmt w:val="bullet"/>
      <w:lvlText w:val=""/>
      <w:lvlJc w:val="left"/>
      <w:pPr>
        <w:tabs>
          <w:tab w:val="num" w:pos="1440"/>
        </w:tabs>
        <w:ind w:left="1440" w:hanging="360"/>
      </w:pPr>
      <w:rPr>
        <w:rFonts w:ascii="Wingdings 2" w:hAnsi="Wingdings 2" w:hint="default"/>
      </w:rPr>
    </w:lvl>
    <w:lvl w:ilvl="2" w:tplc="85245826" w:tentative="1">
      <w:start w:val="1"/>
      <w:numFmt w:val="bullet"/>
      <w:lvlText w:val=""/>
      <w:lvlJc w:val="left"/>
      <w:pPr>
        <w:tabs>
          <w:tab w:val="num" w:pos="2160"/>
        </w:tabs>
        <w:ind w:left="2160" w:hanging="360"/>
      </w:pPr>
      <w:rPr>
        <w:rFonts w:ascii="Wingdings 2" w:hAnsi="Wingdings 2" w:hint="default"/>
      </w:rPr>
    </w:lvl>
    <w:lvl w:ilvl="3" w:tplc="43A2ED30" w:tentative="1">
      <w:start w:val="1"/>
      <w:numFmt w:val="bullet"/>
      <w:lvlText w:val=""/>
      <w:lvlJc w:val="left"/>
      <w:pPr>
        <w:tabs>
          <w:tab w:val="num" w:pos="2880"/>
        </w:tabs>
        <w:ind w:left="2880" w:hanging="360"/>
      </w:pPr>
      <w:rPr>
        <w:rFonts w:ascii="Wingdings 2" w:hAnsi="Wingdings 2" w:hint="default"/>
      </w:rPr>
    </w:lvl>
    <w:lvl w:ilvl="4" w:tplc="FA80C8B0" w:tentative="1">
      <w:start w:val="1"/>
      <w:numFmt w:val="bullet"/>
      <w:lvlText w:val=""/>
      <w:lvlJc w:val="left"/>
      <w:pPr>
        <w:tabs>
          <w:tab w:val="num" w:pos="3600"/>
        </w:tabs>
        <w:ind w:left="3600" w:hanging="360"/>
      </w:pPr>
      <w:rPr>
        <w:rFonts w:ascii="Wingdings 2" w:hAnsi="Wingdings 2" w:hint="default"/>
      </w:rPr>
    </w:lvl>
    <w:lvl w:ilvl="5" w:tplc="AC7226E0" w:tentative="1">
      <w:start w:val="1"/>
      <w:numFmt w:val="bullet"/>
      <w:lvlText w:val=""/>
      <w:lvlJc w:val="left"/>
      <w:pPr>
        <w:tabs>
          <w:tab w:val="num" w:pos="4320"/>
        </w:tabs>
        <w:ind w:left="4320" w:hanging="360"/>
      </w:pPr>
      <w:rPr>
        <w:rFonts w:ascii="Wingdings 2" w:hAnsi="Wingdings 2" w:hint="default"/>
      </w:rPr>
    </w:lvl>
    <w:lvl w:ilvl="6" w:tplc="CB506760" w:tentative="1">
      <w:start w:val="1"/>
      <w:numFmt w:val="bullet"/>
      <w:lvlText w:val=""/>
      <w:lvlJc w:val="left"/>
      <w:pPr>
        <w:tabs>
          <w:tab w:val="num" w:pos="5040"/>
        </w:tabs>
        <w:ind w:left="5040" w:hanging="360"/>
      </w:pPr>
      <w:rPr>
        <w:rFonts w:ascii="Wingdings 2" w:hAnsi="Wingdings 2" w:hint="default"/>
      </w:rPr>
    </w:lvl>
    <w:lvl w:ilvl="7" w:tplc="487040E0" w:tentative="1">
      <w:start w:val="1"/>
      <w:numFmt w:val="bullet"/>
      <w:lvlText w:val=""/>
      <w:lvlJc w:val="left"/>
      <w:pPr>
        <w:tabs>
          <w:tab w:val="num" w:pos="5760"/>
        </w:tabs>
        <w:ind w:left="5760" w:hanging="360"/>
      </w:pPr>
      <w:rPr>
        <w:rFonts w:ascii="Wingdings 2" w:hAnsi="Wingdings 2" w:hint="default"/>
      </w:rPr>
    </w:lvl>
    <w:lvl w:ilvl="8" w:tplc="37BC87E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AD647CB"/>
    <w:multiLevelType w:val="hybridMultilevel"/>
    <w:tmpl w:val="23F26FCA"/>
    <w:lvl w:ilvl="0" w:tplc="638420BC">
      <w:start w:val="1"/>
      <w:numFmt w:val="decimalEnclosedCircle"/>
      <w:lvlText w:val="%1"/>
      <w:lvlJc w:val="left"/>
      <w:pPr>
        <w:ind w:left="980" w:hanging="360"/>
      </w:pPr>
      <w:rPr>
        <w:rFonts w:hint="default"/>
      </w:r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3" w15:restartNumberingAfterBreak="0">
    <w:nsid w:val="2BD66E0D"/>
    <w:multiLevelType w:val="hybridMultilevel"/>
    <w:tmpl w:val="7D5217A6"/>
    <w:lvl w:ilvl="0" w:tplc="B8E492E6">
      <w:start w:val="1"/>
      <w:numFmt w:val="bullet"/>
      <w:lvlText w:val=""/>
      <w:lvlJc w:val="left"/>
      <w:pPr>
        <w:tabs>
          <w:tab w:val="num" w:pos="360"/>
        </w:tabs>
        <w:ind w:left="360" w:hanging="360"/>
      </w:pPr>
      <w:rPr>
        <w:rFonts w:ascii="Wingdings 2" w:hAnsi="Wingdings 2" w:hint="default"/>
      </w:rPr>
    </w:lvl>
    <w:lvl w:ilvl="1" w:tplc="E634DBFC">
      <w:start w:val="1"/>
      <w:numFmt w:val="bullet"/>
      <w:lvlText w:val=""/>
      <w:lvlJc w:val="left"/>
      <w:pPr>
        <w:tabs>
          <w:tab w:val="num" w:pos="1080"/>
        </w:tabs>
        <w:ind w:left="1080" w:hanging="360"/>
      </w:pPr>
      <w:rPr>
        <w:rFonts w:ascii="Wingdings 2" w:hAnsi="Wingdings 2" w:hint="default"/>
      </w:rPr>
    </w:lvl>
    <w:lvl w:ilvl="2" w:tplc="D7567A16" w:tentative="1">
      <w:start w:val="1"/>
      <w:numFmt w:val="bullet"/>
      <w:lvlText w:val=""/>
      <w:lvlJc w:val="left"/>
      <w:pPr>
        <w:tabs>
          <w:tab w:val="num" w:pos="1800"/>
        </w:tabs>
        <w:ind w:left="1800" w:hanging="360"/>
      </w:pPr>
      <w:rPr>
        <w:rFonts w:ascii="Wingdings 2" w:hAnsi="Wingdings 2" w:hint="default"/>
      </w:rPr>
    </w:lvl>
    <w:lvl w:ilvl="3" w:tplc="26224736" w:tentative="1">
      <w:start w:val="1"/>
      <w:numFmt w:val="bullet"/>
      <w:lvlText w:val=""/>
      <w:lvlJc w:val="left"/>
      <w:pPr>
        <w:tabs>
          <w:tab w:val="num" w:pos="2520"/>
        </w:tabs>
        <w:ind w:left="2520" w:hanging="360"/>
      </w:pPr>
      <w:rPr>
        <w:rFonts w:ascii="Wingdings 2" w:hAnsi="Wingdings 2" w:hint="default"/>
      </w:rPr>
    </w:lvl>
    <w:lvl w:ilvl="4" w:tplc="76A05B2C" w:tentative="1">
      <w:start w:val="1"/>
      <w:numFmt w:val="bullet"/>
      <w:lvlText w:val=""/>
      <w:lvlJc w:val="left"/>
      <w:pPr>
        <w:tabs>
          <w:tab w:val="num" w:pos="3240"/>
        </w:tabs>
        <w:ind w:left="3240" w:hanging="360"/>
      </w:pPr>
      <w:rPr>
        <w:rFonts w:ascii="Wingdings 2" w:hAnsi="Wingdings 2" w:hint="default"/>
      </w:rPr>
    </w:lvl>
    <w:lvl w:ilvl="5" w:tplc="FD2AC584" w:tentative="1">
      <w:start w:val="1"/>
      <w:numFmt w:val="bullet"/>
      <w:lvlText w:val=""/>
      <w:lvlJc w:val="left"/>
      <w:pPr>
        <w:tabs>
          <w:tab w:val="num" w:pos="3960"/>
        </w:tabs>
        <w:ind w:left="3960" w:hanging="360"/>
      </w:pPr>
      <w:rPr>
        <w:rFonts w:ascii="Wingdings 2" w:hAnsi="Wingdings 2" w:hint="default"/>
      </w:rPr>
    </w:lvl>
    <w:lvl w:ilvl="6" w:tplc="F89064E8" w:tentative="1">
      <w:start w:val="1"/>
      <w:numFmt w:val="bullet"/>
      <w:lvlText w:val=""/>
      <w:lvlJc w:val="left"/>
      <w:pPr>
        <w:tabs>
          <w:tab w:val="num" w:pos="4680"/>
        </w:tabs>
        <w:ind w:left="4680" w:hanging="360"/>
      </w:pPr>
      <w:rPr>
        <w:rFonts w:ascii="Wingdings 2" w:hAnsi="Wingdings 2" w:hint="default"/>
      </w:rPr>
    </w:lvl>
    <w:lvl w:ilvl="7" w:tplc="7D386DB2" w:tentative="1">
      <w:start w:val="1"/>
      <w:numFmt w:val="bullet"/>
      <w:lvlText w:val=""/>
      <w:lvlJc w:val="left"/>
      <w:pPr>
        <w:tabs>
          <w:tab w:val="num" w:pos="5400"/>
        </w:tabs>
        <w:ind w:left="5400" w:hanging="360"/>
      </w:pPr>
      <w:rPr>
        <w:rFonts w:ascii="Wingdings 2" w:hAnsi="Wingdings 2" w:hint="default"/>
      </w:rPr>
    </w:lvl>
    <w:lvl w:ilvl="8" w:tplc="BF548A44" w:tentative="1">
      <w:start w:val="1"/>
      <w:numFmt w:val="bullet"/>
      <w:lvlText w:val=""/>
      <w:lvlJc w:val="left"/>
      <w:pPr>
        <w:tabs>
          <w:tab w:val="num" w:pos="6120"/>
        </w:tabs>
        <w:ind w:left="6120" w:hanging="360"/>
      </w:pPr>
      <w:rPr>
        <w:rFonts w:ascii="Wingdings 2" w:hAnsi="Wingdings 2" w:hint="default"/>
      </w:rPr>
    </w:lvl>
  </w:abstractNum>
  <w:abstractNum w:abstractNumId="4" w15:restartNumberingAfterBreak="0">
    <w:nsid w:val="37C36610"/>
    <w:multiLevelType w:val="hybridMultilevel"/>
    <w:tmpl w:val="CB0E5106"/>
    <w:lvl w:ilvl="0" w:tplc="0A1E77DC">
      <w:start w:val="1"/>
      <w:numFmt w:val="decimalEnclosedCircle"/>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5" w15:restartNumberingAfterBreak="0">
    <w:nsid w:val="791315F4"/>
    <w:multiLevelType w:val="hybridMultilevel"/>
    <w:tmpl w:val="F1480D5A"/>
    <w:lvl w:ilvl="0" w:tplc="969A09BC">
      <w:start w:val="1"/>
      <w:numFmt w:val="bullet"/>
      <w:lvlText w:val=""/>
      <w:lvlJc w:val="left"/>
      <w:pPr>
        <w:tabs>
          <w:tab w:val="num" w:pos="720"/>
        </w:tabs>
        <w:ind w:left="720" w:hanging="360"/>
      </w:pPr>
      <w:rPr>
        <w:rFonts w:ascii="Wingdings 2" w:hAnsi="Wingdings 2" w:hint="default"/>
      </w:rPr>
    </w:lvl>
    <w:lvl w:ilvl="1" w:tplc="ECF61C84" w:tentative="1">
      <w:start w:val="1"/>
      <w:numFmt w:val="bullet"/>
      <w:lvlText w:val=""/>
      <w:lvlJc w:val="left"/>
      <w:pPr>
        <w:tabs>
          <w:tab w:val="num" w:pos="1440"/>
        </w:tabs>
        <w:ind w:left="1440" w:hanging="360"/>
      </w:pPr>
      <w:rPr>
        <w:rFonts w:ascii="Wingdings 2" w:hAnsi="Wingdings 2" w:hint="default"/>
      </w:rPr>
    </w:lvl>
    <w:lvl w:ilvl="2" w:tplc="6C964A98" w:tentative="1">
      <w:start w:val="1"/>
      <w:numFmt w:val="bullet"/>
      <w:lvlText w:val=""/>
      <w:lvlJc w:val="left"/>
      <w:pPr>
        <w:tabs>
          <w:tab w:val="num" w:pos="2160"/>
        </w:tabs>
        <w:ind w:left="2160" w:hanging="360"/>
      </w:pPr>
      <w:rPr>
        <w:rFonts w:ascii="Wingdings 2" w:hAnsi="Wingdings 2" w:hint="default"/>
      </w:rPr>
    </w:lvl>
    <w:lvl w:ilvl="3" w:tplc="26108E08" w:tentative="1">
      <w:start w:val="1"/>
      <w:numFmt w:val="bullet"/>
      <w:lvlText w:val=""/>
      <w:lvlJc w:val="left"/>
      <w:pPr>
        <w:tabs>
          <w:tab w:val="num" w:pos="2880"/>
        </w:tabs>
        <w:ind w:left="2880" w:hanging="360"/>
      </w:pPr>
      <w:rPr>
        <w:rFonts w:ascii="Wingdings 2" w:hAnsi="Wingdings 2" w:hint="default"/>
      </w:rPr>
    </w:lvl>
    <w:lvl w:ilvl="4" w:tplc="31DAD9D8" w:tentative="1">
      <w:start w:val="1"/>
      <w:numFmt w:val="bullet"/>
      <w:lvlText w:val=""/>
      <w:lvlJc w:val="left"/>
      <w:pPr>
        <w:tabs>
          <w:tab w:val="num" w:pos="3600"/>
        </w:tabs>
        <w:ind w:left="3600" w:hanging="360"/>
      </w:pPr>
      <w:rPr>
        <w:rFonts w:ascii="Wingdings 2" w:hAnsi="Wingdings 2" w:hint="default"/>
      </w:rPr>
    </w:lvl>
    <w:lvl w:ilvl="5" w:tplc="D19039DE" w:tentative="1">
      <w:start w:val="1"/>
      <w:numFmt w:val="bullet"/>
      <w:lvlText w:val=""/>
      <w:lvlJc w:val="left"/>
      <w:pPr>
        <w:tabs>
          <w:tab w:val="num" w:pos="4320"/>
        </w:tabs>
        <w:ind w:left="4320" w:hanging="360"/>
      </w:pPr>
      <w:rPr>
        <w:rFonts w:ascii="Wingdings 2" w:hAnsi="Wingdings 2" w:hint="default"/>
      </w:rPr>
    </w:lvl>
    <w:lvl w:ilvl="6" w:tplc="8C2E25E6" w:tentative="1">
      <w:start w:val="1"/>
      <w:numFmt w:val="bullet"/>
      <w:lvlText w:val=""/>
      <w:lvlJc w:val="left"/>
      <w:pPr>
        <w:tabs>
          <w:tab w:val="num" w:pos="5040"/>
        </w:tabs>
        <w:ind w:left="5040" w:hanging="360"/>
      </w:pPr>
      <w:rPr>
        <w:rFonts w:ascii="Wingdings 2" w:hAnsi="Wingdings 2" w:hint="default"/>
      </w:rPr>
    </w:lvl>
    <w:lvl w:ilvl="7" w:tplc="52ACE2E2" w:tentative="1">
      <w:start w:val="1"/>
      <w:numFmt w:val="bullet"/>
      <w:lvlText w:val=""/>
      <w:lvlJc w:val="left"/>
      <w:pPr>
        <w:tabs>
          <w:tab w:val="num" w:pos="5760"/>
        </w:tabs>
        <w:ind w:left="5760" w:hanging="360"/>
      </w:pPr>
      <w:rPr>
        <w:rFonts w:ascii="Wingdings 2" w:hAnsi="Wingdings 2" w:hint="default"/>
      </w:rPr>
    </w:lvl>
    <w:lvl w:ilvl="8" w:tplc="9B7A0E9A"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1C"/>
    <w:rsid w:val="00014181"/>
    <w:rsid w:val="00082304"/>
    <w:rsid w:val="000B6019"/>
    <w:rsid w:val="000F5612"/>
    <w:rsid w:val="00114926"/>
    <w:rsid w:val="00142C08"/>
    <w:rsid w:val="00190872"/>
    <w:rsid w:val="001D0B2A"/>
    <w:rsid w:val="001F1CC4"/>
    <w:rsid w:val="002110C7"/>
    <w:rsid w:val="002900BC"/>
    <w:rsid w:val="002B6044"/>
    <w:rsid w:val="002C2778"/>
    <w:rsid w:val="0031061C"/>
    <w:rsid w:val="0035090C"/>
    <w:rsid w:val="0037182C"/>
    <w:rsid w:val="003A208D"/>
    <w:rsid w:val="003A2729"/>
    <w:rsid w:val="003C7417"/>
    <w:rsid w:val="0041663E"/>
    <w:rsid w:val="00430206"/>
    <w:rsid w:val="004D2001"/>
    <w:rsid w:val="00507F7C"/>
    <w:rsid w:val="005679BC"/>
    <w:rsid w:val="00577CC2"/>
    <w:rsid w:val="005B7BA7"/>
    <w:rsid w:val="00600EAC"/>
    <w:rsid w:val="00631D26"/>
    <w:rsid w:val="0064013E"/>
    <w:rsid w:val="00643E60"/>
    <w:rsid w:val="00644C5A"/>
    <w:rsid w:val="006576E0"/>
    <w:rsid w:val="006F7906"/>
    <w:rsid w:val="00722B61"/>
    <w:rsid w:val="00755147"/>
    <w:rsid w:val="00781E18"/>
    <w:rsid w:val="007A0A75"/>
    <w:rsid w:val="007C5201"/>
    <w:rsid w:val="00813CBF"/>
    <w:rsid w:val="00813E3C"/>
    <w:rsid w:val="00826616"/>
    <w:rsid w:val="008354CB"/>
    <w:rsid w:val="008608B6"/>
    <w:rsid w:val="00863A0F"/>
    <w:rsid w:val="00863C4B"/>
    <w:rsid w:val="008670D4"/>
    <w:rsid w:val="00904200"/>
    <w:rsid w:val="009440AB"/>
    <w:rsid w:val="009465B0"/>
    <w:rsid w:val="009521FD"/>
    <w:rsid w:val="00972676"/>
    <w:rsid w:val="009767B3"/>
    <w:rsid w:val="009814AE"/>
    <w:rsid w:val="00982ED2"/>
    <w:rsid w:val="009968E1"/>
    <w:rsid w:val="009A2709"/>
    <w:rsid w:val="009A5D44"/>
    <w:rsid w:val="009F179A"/>
    <w:rsid w:val="009F4FA1"/>
    <w:rsid w:val="009F579A"/>
    <w:rsid w:val="009F5978"/>
    <w:rsid w:val="00A23224"/>
    <w:rsid w:val="00A26109"/>
    <w:rsid w:val="00A90166"/>
    <w:rsid w:val="00AB0E10"/>
    <w:rsid w:val="00AB4AFA"/>
    <w:rsid w:val="00AC101A"/>
    <w:rsid w:val="00AC4210"/>
    <w:rsid w:val="00AC47E5"/>
    <w:rsid w:val="00AE685B"/>
    <w:rsid w:val="00B377E0"/>
    <w:rsid w:val="00B40966"/>
    <w:rsid w:val="00B43F1D"/>
    <w:rsid w:val="00B76080"/>
    <w:rsid w:val="00BB56AE"/>
    <w:rsid w:val="00BC02DB"/>
    <w:rsid w:val="00BF67E3"/>
    <w:rsid w:val="00C02218"/>
    <w:rsid w:val="00C3575B"/>
    <w:rsid w:val="00CB45AD"/>
    <w:rsid w:val="00CB5C3E"/>
    <w:rsid w:val="00CC355C"/>
    <w:rsid w:val="00CE1A06"/>
    <w:rsid w:val="00D72898"/>
    <w:rsid w:val="00DB4F23"/>
    <w:rsid w:val="00DB6B78"/>
    <w:rsid w:val="00DC10AB"/>
    <w:rsid w:val="00DC4CF1"/>
    <w:rsid w:val="00E57072"/>
    <w:rsid w:val="00E5784E"/>
    <w:rsid w:val="00EF4B52"/>
    <w:rsid w:val="00EF76FD"/>
    <w:rsid w:val="00F44293"/>
    <w:rsid w:val="00F76886"/>
    <w:rsid w:val="00FE0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35C029"/>
  <w15:docId w15:val="{1B132016-3D15-47A8-86AF-58355443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061C"/>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Plain Text"/>
    <w:basedOn w:val="a"/>
    <w:link w:val="a4"/>
    <w:uiPriority w:val="99"/>
    <w:unhideWhenUsed/>
    <w:rsid w:val="0031061C"/>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31061C"/>
    <w:rPr>
      <w:rFonts w:ascii="ＭＳ ゴシック" w:eastAsia="ＭＳ ゴシック" w:hAnsi="Courier New" w:cs="Courier New"/>
      <w:sz w:val="20"/>
      <w:szCs w:val="21"/>
    </w:rPr>
  </w:style>
  <w:style w:type="table" w:styleId="a5">
    <w:name w:val="Table Grid"/>
    <w:basedOn w:val="a1"/>
    <w:uiPriority w:val="59"/>
    <w:rsid w:val="00981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emiHidden/>
    <w:unhideWhenUsed/>
    <w:rsid w:val="002B6044"/>
  </w:style>
  <w:style w:type="character" w:customStyle="1" w:styleId="a7">
    <w:name w:val="日付 (文字)"/>
    <w:basedOn w:val="a0"/>
    <w:link w:val="a6"/>
    <w:uiPriority w:val="99"/>
    <w:semiHidden/>
    <w:rsid w:val="002B6044"/>
  </w:style>
  <w:style w:type="character" w:styleId="a8">
    <w:name w:val="Hyperlink"/>
    <w:basedOn w:val="a0"/>
    <w:uiPriority w:val="99"/>
    <w:unhideWhenUsed/>
    <w:rsid w:val="002B6044"/>
    <w:rPr>
      <w:color w:val="0000FF" w:themeColor="hyperlink"/>
      <w:u w:val="single"/>
    </w:rPr>
  </w:style>
  <w:style w:type="paragraph" w:styleId="a9">
    <w:name w:val="header"/>
    <w:basedOn w:val="a"/>
    <w:link w:val="aa"/>
    <w:uiPriority w:val="99"/>
    <w:unhideWhenUsed/>
    <w:rsid w:val="009F5978"/>
    <w:pPr>
      <w:tabs>
        <w:tab w:val="center" w:pos="4252"/>
        <w:tab w:val="right" w:pos="8504"/>
      </w:tabs>
      <w:snapToGrid w:val="0"/>
    </w:pPr>
  </w:style>
  <w:style w:type="character" w:customStyle="1" w:styleId="aa">
    <w:name w:val="ヘッダー (文字)"/>
    <w:basedOn w:val="a0"/>
    <w:link w:val="a9"/>
    <w:uiPriority w:val="99"/>
    <w:rsid w:val="009F5978"/>
  </w:style>
  <w:style w:type="paragraph" w:styleId="ab">
    <w:name w:val="footer"/>
    <w:basedOn w:val="a"/>
    <w:link w:val="ac"/>
    <w:uiPriority w:val="99"/>
    <w:unhideWhenUsed/>
    <w:rsid w:val="009F5978"/>
    <w:pPr>
      <w:tabs>
        <w:tab w:val="center" w:pos="4252"/>
        <w:tab w:val="right" w:pos="8504"/>
      </w:tabs>
      <w:snapToGrid w:val="0"/>
    </w:pPr>
  </w:style>
  <w:style w:type="character" w:customStyle="1" w:styleId="ac">
    <w:name w:val="フッター (文字)"/>
    <w:basedOn w:val="a0"/>
    <w:link w:val="ab"/>
    <w:uiPriority w:val="99"/>
    <w:rsid w:val="009F5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474642">
      <w:bodyDiv w:val="1"/>
      <w:marLeft w:val="0"/>
      <w:marRight w:val="0"/>
      <w:marTop w:val="0"/>
      <w:marBottom w:val="0"/>
      <w:divBdr>
        <w:top w:val="none" w:sz="0" w:space="0" w:color="auto"/>
        <w:left w:val="none" w:sz="0" w:space="0" w:color="auto"/>
        <w:bottom w:val="none" w:sz="0" w:space="0" w:color="auto"/>
        <w:right w:val="none" w:sz="0" w:space="0" w:color="auto"/>
      </w:divBdr>
      <w:divsChild>
        <w:div w:id="758789886">
          <w:marLeft w:val="1008"/>
          <w:marRight w:val="0"/>
          <w:marTop w:val="115"/>
          <w:marBottom w:val="0"/>
          <w:divBdr>
            <w:top w:val="none" w:sz="0" w:space="0" w:color="auto"/>
            <w:left w:val="none" w:sz="0" w:space="0" w:color="auto"/>
            <w:bottom w:val="none" w:sz="0" w:space="0" w:color="auto"/>
            <w:right w:val="none" w:sz="0" w:space="0" w:color="auto"/>
          </w:divBdr>
        </w:div>
        <w:div w:id="878468031">
          <w:marLeft w:val="1008"/>
          <w:marRight w:val="0"/>
          <w:marTop w:val="115"/>
          <w:marBottom w:val="0"/>
          <w:divBdr>
            <w:top w:val="none" w:sz="0" w:space="0" w:color="auto"/>
            <w:left w:val="none" w:sz="0" w:space="0" w:color="auto"/>
            <w:bottom w:val="none" w:sz="0" w:space="0" w:color="auto"/>
            <w:right w:val="none" w:sz="0" w:space="0" w:color="auto"/>
          </w:divBdr>
        </w:div>
        <w:div w:id="1658418358">
          <w:marLeft w:val="1008"/>
          <w:marRight w:val="0"/>
          <w:marTop w:val="115"/>
          <w:marBottom w:val="0"/>
          <w:divBdr>
            <w:top w:val="none" w:sz="0" w:space="0" w:color="auto"/>
            <w:left w:val="none" w:sz="0" w:space="0" w:color="auto"/>
            <w:bottom w:val="none" w:sz="0" w:space="0" w:color="auto"/>
            <w:right w:val="none" w:sz="0" w:space="0" w:color="auto"/>
          </w:divBdr>
        </w:div>
      </w:divsChild>
    </w:div>
    <w:div w:id="599223877">
      <w:bodyDiv w:val="1"/>
      <w:marLeft w:val="0"/>
      <w:marRight w:val="0"/>
      <w:marTop w:val="0"/>
      <w:marBottom w:val="0"/>
      <w:divBdr>
        <w:top w:val="none" w:sz="0" w:space="0" w:color="auto"/>
        <w:left w:val="none" w:sz="0" w:space="0" w:color="auto"/>
        <w:bottom w:val="none" w:sz="0" w:space="0" w:color="auto"/>
        <w:right w:val="none" w:sz="0" w:space="0" w:color="auto"/>
      </w:divBdr>
      <w:divsChild>
        <w:div w:id="1737127104">
          <w:marLeft w:val="1008"/>
          <w:marRight w:val="0"/>
          <w:marTop w:val="110"/>
          <w:marBottom w:val="0"/>
          <w:divBdr>
            <w:top w:val="none" w:sz="0" w:space="0" w:color="auto"/>
            <w:left w:val="none" w:sz="0" w:space="0" w:color="auto"/>
            <w:bottom w:val="none" w:sz="0" w:space="0" w:color="auto"/>
            <w:right w:val="none" w:sz="0" w:space="0" w:color="auto"/>
          </w:divBdr>
        </w:div>
        <w:div w:id="646864973">
          <w:marLeft w:val="1008"/>
          <w:marRight w:val="0"/>
          <w:marTop w:val="110"/>
          <w:marBottom w:val="0"/>
          <w:divBdr>
            <w:top w:val="none" w:sz="0" w:space="0" w:color="auto"/>
            <w:left w:val="none" w:sz="0" w:space="0" w:color="auto"/>
            <w:bottom w:val="none" w:sz="0" w:space="0" w:color="auto"/>
            <w:right w:val="none" w:sz="0" w:space="0" w:color="auto"/>
          </w:divBdr>
        </w:div>
        <w:div w:id="337276490">
          <w:marLeft w:val="1008"/>
          <w:marRight w:val="0"/>
          <w:marTop w:val="110"/>
          <w:marBottom w:val="0"/>
          <w:divBdr>
            <w:top w:val="none" w:sz="0" w:space="0" w:color="auto"/>
            <w:left w:val="none" w:sz="0" w:space="0" w:color="auto"/>
            <w:bottom w:val="none" w:sz="0" w:space="0" w:color="auto"/>
            <w:right w:val="none" w:sz="0" w:space="0" w:color="auto"/>
          </w:divBdr>
        </w:div>
        <w:div w:id="1162626081">
          <w:marLeft w:val="1008"/>
          <w:marRight w:val="0"/>
          <w:marTop w:val="110"/>
          <w:marBottom w:val="0"/>
          <w:divBdr>
            <w:top w:val="none" w:sz="0" w:space="0" w:color="auto"/>
            <w:left w:val="none" w:sz="0" w:space="0" w:color="auto"/>
            <w:bottom w:val="none" w:sz="0" w:space="0" w:color="auto"/>
            <w:right w:val="none" w:sz="0" w:space="0" w:color="auto"/>
          </w:divBdr>
        </w:div>
        <w:div w:id="1136873019">
          <w:marLeft w:val="1008"/>
          <w:marRight w:val="0"/>
          <w:marTop w:val="110"/>
          <w:marBottom w:val="0"/>
          <w:divBdr>
            <w:top w:val="none" w:sz="0" w:space="0" w:color="auto"/>
            <w:left w:val="none" w:sz="0" w:space="0" w:color="auto"/>
            <w:bottom w:val="none" w:sz="0" w:space="0" w:color="auto"/>
            <w:right w:val="none" w:sz="0" w:space="0" w:color="auto"/>
          </w:divBdr>
        </w:div>
        <w:div w:id="977417330">
          <w:marLeft w:val="1008"/>
          <w:marRight w:val="0"/>
          <w:marTop w:val="110"/>
          <w:marBottom w:val="0"/>
          <w:divBdr>
            <w:top w:val="none" w:sz="0" w:space="0" w:color="auto"/>
            <w:left w:val="none" w:sz="0" w:space="0" w:color="auto"/>
            <w:bottom w:val="none" w:sz="0" w:space="0" w:color="auto"/>
            <w:right w:val="none" w:sz="0" w:space="0" w:color="auto"/>
          </w:divBdr>
        </w:div>
        <w:div w:id="1858991">
          <w:marLeft w:val="1008"/>
          <w:marRight w:val="0"/>
          <w:marTop w:val="110"/>
          <w:marBottom w:val="0"/>
          <w:divBdr>
            <w:top w:val="none" w:sz="0" w:space="0" w:color="auto"/>
            <w:left w:val="none" w:sz="0" w:space="0" w:color="auto"/>
            <w:bottom w:val="none" w:sz="0" w:space="0" w:color="auto"/>
            <w:right w:val="none" w:sz="0" w:space="0" w:color="auto"/>
          </w:divBdr>
        </w:div>
      </w:divsChild>
    </w:div>
    <w:div w:id="1037899902">
      <w:bodyDiv w:val="1"/>
      <w:marLeft w:val="0"/>
      <w:marRight w:val="0"/>
      <w:marTop w:val="0"/>
      <w:marBottom w:val="0"/>
      <w:divBdr>
        <w:top w:val="none" w:sz="0" w:space="0" w:color="auto"/>
        <w:left w:val="none" w:sz="0" w:space="0" w:color="auto"/>
        <w:bottom w:val="none" w:sz="0" w:space="0" w:color="auto"/>
        <w:right w:val="none" w:sz="0" w:space="0" w:color="auto"/>
      </w:divBdr>
      <w:divsChild>
        <w:div w:id="859392828">
          <w:marLeft w:val="432"/>
          <w:marRight w:val="0"/>
          <w:marTop w:val="115"/>
          <w:marBottom w:val="0"/>
          <w:divBdr>
            <w:top w:val="none" w:sz="0" w:space="0" w:color="auto"/>
            <w:left w:val="none" w:sz="0" w:space="0" w:color="auto"/>
            <w:bottom w:val="none" w:sz="0" w:space="0" w:color="auto"/>
            <w:right w:val="none" w:sz="0" w:space="0" w:color="auto"/>
          </w:divBdr>
        </w:div>
        <w:div w:id="1850099848">
          <w:marLeft w:val="432"/>
          <w:marRight w:val="0"/>
          <w:marTop w:val="115"/>
          <w:marBottom w:val="0"/>
          <w:divBdr>
            <w:top w:val="none" w:sz="0" w:space="0" w:color="auto"/>
            <w:left w:val="none" w:sz="0" w:space="0" w:color="auto"/>
            <w:bottom w:val="none" w:sz="0" w:space="0" w:color="auto"/>
            <w:right w:val="none" w:sz="0" w:space="0" w:color="auto"/>
          </w:divBdr>
        </w:div>
        <w:div w:id="812408340">
          <w:marLeft w:val="432"/>
          <w:marRight w:val="0"/>
          <w:marTop w:val="115"/>
          <w:marBottom w:val="0"/>
          <w:divBdr>
            <w:top w:val="none" w:sz="0" w:space="0" w:color="auto"/>
            <w:left w:val="none" w:sz="0" w:space="0" w:color="auto"/>
            <w:bottom w:val="none" w:sz="0" w:space="0" w:color="auto"/>
            <w:right w:val="none" w:sz="0" w:space="0" w:color="auto"/>
          </w:divBdr>
        </w:div>
        <w:div w:id="1258446553">
          <w:marLeft w:val="432"/>
          <w:marRight w:val="0"/>
          <w:marTop w:val="115"/>
          <w:marBottom w:val="0"/>
          <w:divBdr>
            <w:top w:val="none" w:sz="0" w:space="0" w:color="auto"/>
            <w:left w:val="none" w:sz="0" w:space="0" w:color="auto"/>
            <w:bottom w:val="none" w:sz="0" w:space="0" w:color="auto"/>
            <w:right w:val="none" w:sz="0" w:space="0" w:color="auto"/>
          </w:divBdr>
        </w:div>
      </w:divsChild>
    </w:div>
    <w:div w:id="1203782257">
      <w:bodyDiv w:val="1"/>
      <w:marLeft w:val="0"/>
      <w:marRight w:val="0"/>
      <w:marTop w:val="0"/>
      <w:marBottom w:val="0"/>
      <w:divBdr>
        <w:top w:val="none" w:sz="0" w:space="0" w:color="auto"/>
        <w:left w:val="none" w:sz="0" w:space="0" w:color="auto"/>
        <w:bottom w:val="none" w:sz="0" w:space="0" w:color="auto"/>
        <w:right w:val="none" w:sz="0" w:space="0" w:color="auto"/>
      </w:divBdr>
      <w:divsChild>
        <w:div w:id="1143617082">
          <w:marLeft w:val="432"/>
          <w:marRight w:val="0"/>
          <w:marTop w:val="125"/>
          <w:marBottom w:val="0"/>
          <w:divBdr>
            <w:top w:val="none" w:sz="0" w:space="0" w:color="auto"/>
            <w:left w:val="none" w:sz="0" w:space="0" w:color="auto"/>
            <w:bottom w:val="none" w:sz="0" w:space="0" w:color="auto"/>
            <w:right w:val="none" w:sz="0" w:space="0" w:color="auto"/>
          </w:divBdr>
        </w:div>
        <w:div w:id="1619484804">
          <w:marLeft w:val="432"/>
          <w:marRight w:val="0"/>
          <w:marTop w:val="125"/>
          <w:marBottom w:val="0"/>
          <w:divBdr>
            <w:top w:val="none" w:sz="0" w:space="0" w:color="auto"/>
            <w:left w:val="none" w:sz="0" w:space="0" w:color="auto"/>
            <w:bottom w:val="none" w:sz="0" w:space="0" w:color="auto"/>
            <w:right w:val="none" w:sz="0" w:space="0" w:color="auto"/>
          </w:divBdr>
        </w:div>
      </w:divsChild>
    </w:div>
    <w:div w:id="1686324231">
      <w:bodyDiv w:val="1"/>
      <w:marLeft w:val="0"/>
      <w:marRight w:val="0"/>
      <w:marTop w:val="0"/>
      <w:marBottom w:val="0"/>
      <w:divBdr>
        <w:top w:val="none" w:sz="0" w:space="0" w:color="auto"/>
        <w:left w:val="none" w:sz="0" w:space="0" w:color="auto"/>
        <w:bottom w:val="none" w:sz="0" w:space="0" w:color="auto"/>
        <w:right w:val="none" w:sz="0" w:space="0" w:color="auto"/>
      </w:divBdr>
      <w:divsChild>
        <w:div w:id="1184590761">
          <w:marLeft w:val="1008"/>
          <w:marRight w:val="0"/>
          <w:marTop w:val="115"/>
          <w:marBottom w:val="0"/>
          <w:divBdr>
            <w:top w:val="none" w:sz="0" w:space="0" w:color="auto"/>
            <w:left w:val="none" w:sz="0" w:space="0" w:color="auto"/>
            <w:bottom w:val="none" w:sz="0" w:space="0" w:color="auto"/>
            <w:right w:val="none" w:sz="0" w:space="0" w:color="auto"/>
          </w:divBdr>
        </w:div>
        <w:div w:id="1337687021">
          <w:marLeft w:val="1008"/>
          <w:marRight w:val="0"/>
          <w:marTop w:val="115"/>
          <w:marBottom w:val="0"/>
          <w:divBdr>
            <w:top w:val="none" w:sz="0" w:space="0" w:color="auto"/>
            <w:left w:val="none" w:sz="0" w:space="0" w:color="auto"/>
            <w:bottom w:val="none" w:sz="0" w:space="0" w:color="auto"/>
            <w:right w:val="none" w:sz="0" w:space="0" w:color="auto"/>
          </w:divBdr>
        </w:div>
        <w:div w:id="1863780809">
          <w:marLeft w:val="1008"/>
          <w:marRight w:val="0"/>
          <w:marTop w:val="115"/>
          <w:marBottom w:val="0"/>
          <w:divBdr>
            <w:top w:val="none" w:sz="0" w:space="0" w:color="auto"/>
            <w:left w:val="none" w:sz="0" w:space="0" w:color="auto"/>
            <w:bottom w:val="none" w:sz="0" w:space="0" w:color="auto"/>
            <w:right w:val="none" w:sz="0" w:space="0" w:color="auto"/>
          </w:divBdr>
        </w:div>
      </w:divsChild>
    </w:div>
    <w:div w:id="171684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keisaiyo@mhlw.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丹藤 昌治(tantou-masaharu)</cp:lastModifiedBy>
  <cp:revision>2</cp:revision>
  <cp:lastPrinted>2015-10-26T05:07:00Z</cp:lastPrinted>
  <dcterms:created xsi:type="dcterms:W3CDTF">2020-07-02T02:57:00Z</dcterms:created>
  <dcterms:modified xsi:type="dcterms:W3CDTF">2020-07-02T02:57:00Z</dcterms:modified>
</cp:coreProperties>
</file>